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77C7B">
      <w:pPr>
        <w:jc w:val="center"/>
        <w:rPr>
          <w:b/>
          <w:sz w:val="32"/>
          <w:szCs w:val="32"/>
        </w:rPr>
      </w:pPr>
      <w:r>
        <w:rPr>
          <w:rFonts w:hint="eastAsia"/>
          <w:b/>
          <w:sz w:val="32"/>
          <w:szCs w:val="32"/>
        </w:rPr>
        <w:t>长光产业系统多家企业荣获2025年第一批科技型中小企业认定（附企业简介）</w:t>
      </w:r>
    </w:p>
    <w:p w14:paraId="7617DBCE">
      <w:pPr>
        <w:pBdr>
          <w:bottom w:val="double" w:color="auto" w:sz="4" w:space="0"/>
        </w:pBdr>
        <w:ind w:firstLine="560" w:firstLineChars="200"/>
        <w:rPr>
          <w:rFonts w:hint="eastAsia" w:ascii="仿宋" w:hAnsi="仿宋" w:eastAsia="仿宋" w:cs="仿宋"/>
          <w:sz w:val="28"/>
          <w:szCs w:val="28"/>
        </w:rPr>
      </w:pPr>
      <w:r>
        <w:rPr>
          <w:rFonts w:hint="eastAsia" w:ascii="仿宋" w:hAnsi="仿宋" w:eastAsia="仿宋" w:cs="仿宋"/>
          <w:sz w:val="28"/>
          <w:szCs w:val="28"/>
        </w:rPr>
        <w:t>近日，吉林省科学技术厅正式公示了2025年第一批入库科技型中小企业名单。经企业申报、地方推荐、专家评审等程序，长光产业系统企业长春长光格瑞光电技术有限公司、长春长光智欧科技有限公司、长春长光睿视光电技术有限责任公司、长春中科长光时空光电技术有限公司、长光驰宇科技（长春）有限公</w:t>
      </w:r>
      <w:bookmarkStart w:id="0" w:name="_GoBack"/>
      <w:bookmarkEnd w:id="0"/>
      <w:r>
        <w:rPr>
          <w:rFonts w:hint="eastAsia" w:ascii="仿宋" w:hAnsi="仿宋" w:eastAsia="仿宋" w:cs="仿宋"/>
          <w:sz w:val="28"/>
          <w:szCs w:val="28"/>
        </w:rPr>
        <w:t>司、长春长光易格精密技术有限公司、长春长光奥立红外技术有限公司、长春长光启辰科技有限公司（按名单内顺序排序）等8家公司被认定为2025年第一批科技型中小企业。</w:t>
      </w:r>
    </w:p>
    <w:p w14:paraId="62CF4157">
      <w:pPr>
        <w:pBdr>
          <w:bottom w:val="double" w:color="auto" w:sz="4" w:space="0"/>
        </w:pBdr>
        <w:ind w:firstLine="560" w:firstLineChars="200"/>
        <w:rPr>
          <w:rFonts w:hint="eastAsia" w:ascii="仿宋" w:hAnsi="仿宋" w:eastAsia="仿宋" w:cs="仿宋"/>
          <w:sz w:val="28"/>
          <w:szCs w:val="28"/>
        </w:rPr>
      </w:pPr>
      <w:r>
        <w:rPr>
          <w:rFonts w:hint="eastAsia" w:ascii="仿宋" w:hAnsi="仿宋" w:eastAsia="仿宋" w:cs="仿宋"/>
          <w:sz w:val="28"/>
          <w:szCs w:val="28"/>
        </w:rPr>
        <w:t>截</w:t>
      </w:r>
      <w:r>
        <w:rPr>
          <w:rFonts w:hint="eastAsia" w:ascii="仿宋" w:hAnsi="仿宋" w:eastAsia="仿宋" w:cs="仿宋"/>
          <w:sz w:val="28"/>
          <w:szCs w:val="28"/>
          <w:lang w:eastAsia="zh-CN"/>
        </w:rPr>
        <w:t>至</w:t>
      </w:r>
      <w:r>
        <w:rPr>
          <w:rFonts w:hint="eastAsia" w:ascii="仿宋" w:hAnsi="仿宋" w:eastAsia="仿宋" w:cs="仿宋"/>
          <w:sz w:val="28"/>
          <w:szCs w:val="28"/>
        </w:rPr>
        <w:t>目前，长光产业系统共有20家科技型中小企业（包含2024年认定仍在有效期内企业）。</w:t>
      </w:r>
    </w:p>
    <w:p w14:paraId="440A8B76">
      <w:pPr>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长春长光格瑞光电技术有限公司</w:t>
      </w:r>
    </w:p>
    <w:p w14:paraId="6394F413">
      <w:pPr>
        <w:ind w:firstLine="560" w:firstLineChars="200"/>
        <w:rPr>
          <w:rFonts w:hint="eastAsia" w:ascii="仿宋" w:hAnsi="仿宋" w:eastAsia="仿宋" w:cs="仿宋"/>
          <w:sz w:val="28"/>
          <w:szCs w:val="28"/>
        </w:rPr>
      </w:pPr>
      <w:r>
        <w:rPr>
          <w:rFonts w:hint="eastAsia" w:ascii="仿宋" w:hAnsi="仿宋" w:eastAsia="仿宋" w:cs="仿宋"/>
          <w:sz w:val="28"/>
          <w:szCs w:val="28"/>
        </w:rPr>
        <w:t>长春长光格瑞光电技术有限公司是由吉林省科学技术厅和中国科学院长春光学精密机械与物理研究所共同出资注册成立的吉林省光栅应用中试中心运营实体。</w:t>
      </w:r>
    </w:p>
    <w:p w14:paraId="64645E4F">
      <w:pPr>
        <w:ind w:firstLine="560" w:firstLineChars="200"/>
        <w:rPr>
          <w:rFonts w:hint="eastAsia" w:ascii="仿宋" w:hAnsi="仿宋" w:eastAsia="仿宋" w:cs="仿宋"/>
          <w:sz w:val="28"/>
          <w:szCs w:val="28"/>
        </w:rPr>
      </w:pPr>
      <w:r>
        <w:rPr>
          <w:rFonts w:hint="eastAsia" w:ascii="仿宋" w:hAnsi="仿宋" w:eastAsia="仿宋" w:cs="仿宋"/>
          <w:sz w:val="28"/>
          <w:szCs w:val="28"/>
        </w:rPr>
        <w:t>公司始终秉承“发展、创新、共享、共赢”的企业发展理念，以市场需求为导向、以科技研发为基础、以人才为根本，定位于面向世界光谱分析技术科技前沿、面向我国光谱分析仪器产业的重大需求，开展高端光谱仪器研发、核心分光部件制造、先进光谱分析技术研究等工作，建成光谱分析仪器产品中试技术服务及成果转化平台，推动我国光谱分析仪器产业技术进步和发展，实现由“中国制造”到“中国创造”的转变。</w:t>
      </w:r>
    </w:p>
    <w:p w14:paraId="7982DBA1">
      <w:pPr>
        <w:jc w:val="center"/>
      </w:pPr>
    </w:p>
    <w:p w14:paraId="2C30B503">
      <w:pPr>
        <w:pBdr>
          <w:bottom w:val="double" w:color="auto" w:sz="4" w:space="0"/>
        </w:pBdr>
        <w:jc w:val="center"/>
        <w:rPr>
          <w:rFonts w:hint="eastAsia" w:ascii="仿宋" w:hAnsi="仿宋" w:eastAsia="仿宋" w:cs="仿宋"/>
          <w:sz w:val="28"/>
          <w:szCs w:val="28"/>
        </w:rPr>
      </w:pPr>
      <w:r>
        <w:drawing>
          <wp:inline distT="0" distB="0" distL="114300" distR="114300">
            <wp:extent cx="2880360" cy="216027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t="3205" b="3205"/>
                    <a:stretch>
                      <a:fillRect/>
                    </a:stretch>
                  </pic:blipFill>
                  <pic:spPr>
                    <a:xfrm>
                      <a:off x="0" y="0"/>
                      <a:ext cx="2880360" cy="2160270"/>
                    </a:xfrm>
                    <a:prstGeom prst="rect">
                      <a:avLst/>
                    </a:prstGeom>
                    <a:noFill/>
                    <a:ln>
                      <a:noFill/>
                    </a:ln>
                  </pic:spPr>
                </pic:pic>
              </a:graphicData>
            </a:graphic>
          </wp:inline>
        </w:drawing>
      </w:r>
    </w:p>
    <w:p w14:paraId="639D01F0">
      <w:pPr>
        <w:jc w:val="center"/>
        <w:rPr>
          <w:rFonts w:hint="eastAsia" w:ascii="仿宋" w:hAnsi="仿宋" w:eastAsia="仿宋" w:cs="仿宋"/>
          <w:b/>
          <w:bCs/>
          <w:sz w:val="28"/>
          <w:szCs w:val="28"/>
        </w:rPr>
      </w:pPr>
      <w:r>
        <w:rPr>
          <w:rFonts w:hint="eastAsia" w:ascii="仿宋" w:hAnsi="仿宋" w:eastAsia="仿宋" w:cs="仿宋"/>
          <w:b/>
          <w:bCs/>
          <w:sz w:val="28"/>
          <w:szCs w:val="28"/>
        </w:rPr>
        <w:t>长春长光智欧科技有限公司</w:t>
      </w:r>
    </w:p>
    <w:p w14:paraId="196049D4">
      <w:pPr>
        <w:ind w:firstLine="560" w:firstLineChars="200"/>
        <w:rPr>
          <w:rFonts w:hint="eastAsia" w:ascii="仿宋" w:hAnsi="仿宋" w:eastAsia="仿宋" w:cs="仿宋"/>
          <w:sz w:val="28"/>
          <w:szCs w:val="28"/>
        </w:rPr>
      </w:pPr>
      <w:r>
        <w:rPr>
          <w:rFonts w:hint="eastAsia" w:ascii="仿宋" w:hAnsi="仿宋" w:eastAsia="仿宋" w:cs="仿宋"/>
          <w:sz w:val="28"/>
          <w:szCs w:val="28"/>
        </w:rPr>
        <w:t>长春长光智欧科技有限公司是中国科学院长春光机所和光学设计研究团队等自然人合资组建的高技术企业（团队控股），围绕我国在生物科技、集成电路制造检测等领域急需的高速、高精度光学在线检测技术，聚焦显微光学、金属基光学和导引光学等领域的科技成果转化及产业化，致力解决光学“卡脖子”技术难题，打造光学领域国际⼀流企业。</w:t>
      </w:r>
    </w:p>
    <w:p w14:paraId="1DFD043D">
      <w:pPr>
        <w:ind w:firstLine="560" w:firstLineChars="200"/>
        <w:rPr>
          <w:rFonts w:hint="eastAsia" w:ascii="仿宋" w:hAnsi="仿宋" w:eastAsia="仿宋" w:cs="仿宋"/>
          <w:sz w:val="28"/>
          <w:szCs w:val="28"/>
        </w:rPr>
      </w:pPr>
      <w:r>
        <w:rPr>
          <w:rFonts w:hint="eastAsia" w:ascii="仿宋" w:hAnsi="仿宋" w:eastAsia="仿宋" w:cs="仿宋"/>
          <w:sz w:val="28"/>
          <w:szCs w:val="28"/>
        </w:rPr>
        <w:t>2019年认定国家高新技术企业，2020年认定长春市“专精特新”中小企业和吉林省新型研发机构，2022年认定吉林省“专精特新”中小企业，2023年认定国家知识产权优势企业和吉林省省级企业技术中心，2024年认定国家级专精特新“小巨人”企业。</w:t>
      </w:r>
    </w:p>
    <w:p w14:paraId="0E9850CF">
      <w:pPr>
        <w:pBdr>
          <w:bottom w:val="double" w:color="auto" w:sz="4" w:space="0"/>
        </w:pBdr>
        <w:jc w:val="center"/>
      </w:pPr>
      <w:r>
        <w:drawing>
          <wp:inline distT="0" distB="0" distL="114300" distR="114300">
            <wp:extent cx="2880360" cy="216027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986" b="-986"/>
                    <a:stretch>
                      <a:fillRect/>
                    </a:stretch>
                  </pic:blipFill>
                  <pic:spPr>
                    <a:xfrm>
                      <a:off x="0" y="0"/>
                      <a:ext cx="2880360" cy="2160270"/>
                    </a:xfrm>
                    <a:prstGeom prst="rect">
                      <a:avLst/>
                    </a:prstGeom>
                    <a:noFill/>
                    <a:ln>
                      <a:noFill/>
                    </a:ln>
                  </pic:spPr>
                </pic:pic>
              </a:graphicData>
            </a:graphic>
          </wp:inline>
        </w:drawing>
      </w:r>
    </w:p>
    <w:p w14:paraId="0460D4F8">
      <w:pPr>
        <w:jc w:val="center"/>
        <w:rPr>
          <w:rFonts w:hint="eastAsia" w:ascii="仿宋" w:hAnsi="仿宋" w:eastAsia="仿宋" w:cs="仿宋"/>
          <w:b/>
          <w:bCs/>
          <w:sz w:val="28"/>
          <w:szCs w:val="28"/>
        </w:rPr>
      </w:pPr>
      <w:r>
        <w:rPr>
          <w:rFonts w:hint="eastAsia" w:ascii="仿宋" w:hAnsi="仿宋" w:eastAsia="仿宋" w:cs="仿宋"/>
          <w:b/>
          <w:bCs/>
          <w:sz w:val="28"/>
          <w:szCs w:val="28"/>
        </w:rPr>
        <w:t>长春长光睿视光电技术有限责任公司</w:t>
      </w:r>
    </w:p>
    <w:p w14:paraId="11D6D150">
      <w:pPr>
        <w:ind w:firstLine="560" w:firstLineChars="200"/>
        <w:rPr>
          <w:rFonts w:hint="eastAsia" w:ascii="仿宋" w:hAnsi="仿宋" w:eastAsia="仿宋" w:cs="仿宋"/>
          <w:sz w:val="28"/>
          <w:szCs w:val="28"/>
        </w:rPr>
      </w:pPr>
      <w:r>
        <w:rPr>
          <w:rFonts w:hint="eastAsia" w:ascii="仿宋" w:hAnsi="仿宋" w:eastAsia="仿宋" w:cs="仿宋"/>
          <w:sz w:val="28"/>
          <w:szCs w:val="28"/>
        </w:rPr>
        <w:t>长春长光睿视光电技术有限责任公司（简称“长光睿视”）成立于2014年10月，由中国科学院长春光机所与原航测部9人科研团队创立。长光睿视致力于航空遥感与定位，光电探测、搜索与跟踪等领域的高端光电设备的研发、生产及服务，长期与国内国防军工单位、科研院所、地理信息单位、高校及飞机设计单位进行良好合作。</w:t>
      </w:r>
    </w:p>
    <w:p w14:paraId="7928ABC5">
      <w:pPr>
        <w:ind w:firstLine="560" w:firstLineChars="200"/>
        <w:rPr>
          <w:rFonts w:hint="eastAsia" w:ascii="仿宋" w:hAnsi="仿宋" w:eastAsia="仿宋" w:cs="仿宋"/>
          <w:sz w:val="28"/>
          <w:szCs w:val="28"/>
        </w:rPr>
      </w:pPr>
      <w:r>
        <w:rPr>
          <w:rFonts w:hint="eastAsia" w:ascii="仿宋" w:hAnsi="仿宋" w:eastAsia="仿宋" w:cs="仿宋"/>
          <w:sz w:val="28"/>
          <w:szCs w:val="28"/>
        </w:rPr>
        <w:t>目前公司已拥有30余项发明、软著、实用新型等专利，公司具有武器装备承制单位资格证书、国军标质量管理体系认证证书、军工保密资质证书（军工三证）、ISO9001体系认证，国家级“高企”、市级“专精特新”、科技型中小企业，吉林省新型研发机构等多项认证与荣誉。</w:t>
      </w:r>
    </w:p>
    <w:p w14:paraId="2852B03C">
      <w:pPr>
        <w:pBdr>
          <w:bottom w:val="double" w:color="auto" w:sz="4" w:space="0"/>
        </w:pBdr>
        <w:ind w:firstLine="420" w:firstLineChars="200"/>
        <w:jc w:val="center"/>
      </w:pPr>
      <w:r>
        <w:drawing>
          <wp:inline distT="0" distB="0" distL="114300" distR="114300">
            <wp:extent cx="2880360" cy="2160270"/>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rcRect l="-1642" t="5462" r="-1778" b="5422"/>
                    <a:stretch>
                      <a:fillRect/>
                    </a:stretch>
                  </pic:blipFill>
                  <pic:spPr>
                    <a:xfrm>
                      <a:off x="0" y="0"/>
                      <a:ext cx="2880360" cy="2160270"/>
                    </a:xfrm>
                    <a:prstGeom prst="rect">
                      <a:avLst/>
                    </a:prstGeom>
                    <a:noFill/>
                    <a:ln>
                      <a:noFill/>
                    </a:ln>
                  </pic:spPr>
                </pic:pic>
              </a:graphicData>
            </a:graphic>
          </wp:inline>
        </w:drawing>
      </w:r>
    </w:p>
    <w:p w14:paraId="073FB775">
      <w:pPr>
        <w:jc w:val="center"/>
        <w:rPr>
          <w:rFonts w:hint="eastAsia" w:ascii="仿宋" w:hAnsi="仿宋" w:eastAsia="仿宋" w:cs="仿宋"/>
          <w:b/>
          <w:bCs/>
          <w:sz w:val="28"/>
          <w:szCs w:val="28"/>
        </w:rPr>
      </w:pPr>
      <w:r>
        <w:rPr>
          <w:rFonts w:hint="eastAsia" w:ascii="仿宋" w:hAnsi="仿宋" w:eastAsia="仿宋" w:cs="仿宋"/>
          <w:b/>
          <w:bCs/>
          <w:sz w:val="28"/>
          <w:szCs w:val="28"/>
        </w:rPr>
        <w:t>长春中科长光时空光电技术有限公司</w:t>
      </w:r>
    </w:p>
    <w:p w14:paraId="326DA5D2">
      <w:pPr>
        <w:ind w:firstLine="560" w:firstLineChars="200"/>
        <w:rPr>
          <w:rFonts w:hint="eastAsia" w:ascii="仿宋" w:hAnsi="仿宋" w:eastAsia="仿宋" w:cs="仿宋"/>
          <w:sz w:val="28"/>
          <w:szCs w:val="28"/>
        </w:rPr>
      </w:pPr>
      <w:r>
        <w:rPr>
          <w:rFonts w:hint="eastAsia" w:ascii="仿宋" w:hAnsi="仿宋" w:eastAsia="仿宋" w:cs="仿宋"/>
          <w:sz w:val="28"/>
          <w:szCs w:val="28"/>
        </w:rPr>
        <w:t>长春中科长光时空光电技术有限公司(简称“长光时空”)成立于2018年9月30日,注册资本4400万元,是由中国科学院长春光机所、王立军院士团队以及吉林中科成果转化基金共同出资设立的高科技企业,主要从事垂直腔面发射激光器(VCSEL)的研发、生产与销售。</w:t>
      </w:r>
    </w:p>
    <w:p w14:paraId="337F4A79">
      <w:pPr>
        <w:ind w:firstLine="560" w:firstLineChars="200"/>
        <w:rPr>
          <w:rFonts w:hint="eastAsia" w:ascii="仿宋" w:hAnsi="仿宋" w:eastAsia="仿宋" w:cs="仿宋"/>
          <w:sz w:val="28"/>
          <w:szCs w:val="28"/>
        </w:rPr>
      </w:pPr>
      <w:r>
        <w:rPr>
          <w:rFonts w:hint="eastAsia" w:ascii="仿宋" w:hAnsi="仿宋" w:eastAsia="仿宋" w:cs="仿宋"/>
          <w:sz w:val="28"/>
          <w:szCs w:val="28"/>
        </w:rPr>
        <w:t>长光时空是高新技术企业，通过了ISO9001:2015质量体系认证和知识产权管理体系认证，拥有授权发明专利10项。</w:t>
      </w:r>
    </w:p>
    <w:p w14:paraId="3558CDFD">
      <w:pPr>
        <w:pBdr>
          <w:bottom w:val="double" w:color="auto" w:sz="4" w:space="0"/>
        </w:pBdr>
        <w:ind w:firstLine="420" w:firstLineChars="200"/>
        <w:jc w:val="center"/>
      </w:pPr>
      <w:r>
        <w:drawing>
          <wp:inline distT="0" distB="0" distL="114300" distR="114300">
            <wp:extent cx="2908300" cy="216027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rcRect l="8993" t="-2229" r="6256" b="-5104"/>
                    <a:stretch>
                      <a:fillRect/>
                    </a:stretch>
                  </pic:blipFill>
                  <pic:spPr>
                    <a:xfrm>
                      <a:off x="0" y="0"/>
                      <a:ext cx="2908300" cy="2160270"/>
                    </a:xfrm>
                    <a:prstGeom prst="rect">
                      <a:avLst/>
                    </a:prstGeom>
                    <a:noFill/>
                    <a:ln>
                      <a:noFill/>
                    </a:ln>
                  </pic:spPr>
                </pic:pic>
              </a:graphicData>
            </a:graphic>
          </wp:inline>
        </w:drawing>
      </w:r>
    </w:p>
    <w:p w14:paraId="2AE32812">
      <w:pPr>
        <w:jc w:val="center"/>
        <w:rPr>
          <w:rFonts w:hint="eastAsia" w:ascii="仿宋" w:hAnsi="仿宋" w:eastAsia="仿宋" w:cs="仿宋"/>
          <w:b/>
          <w:bCs/>
          <w:sz w:val="28"/>
          <w:szCs w:val="28"/>
        </w:rPr>
      </w:pPr>
      <w:r>
        <w:rPr>
          <w:rFonts w:hint="eastAsia" w:ascii="仿宋" w:hAnsi="仿宋" w:eastAsia="仿宋" w:cs="仿宋"/>
          <w:b/>
          <w:bCs/>
          <w:sz w:val="28"/>
          <w:szCs w:val="28"/>
        </w:rPr>
        <w:t>长光驰宇科技（长春）有限公司</w:t>
      </w:r>
    </w:p>
    <w:p w14:paraId="6785071D">
      <w:pPr>
        <w:ind w:firstLine="560" w:firstLineChars="200"/>
        <w:rPr>
          <w:rFonts w:hint="eastAsia" w:ascii="仿宋" w:hAnsi="仿宋" w:eastAsia="仿宋" w:cs="仿宋"/>
          <w:sz w:val="28"/>
          <w:szCs w:val="28"/>
        </w:rPr>
      </w:pPr>
      <w:r>
        <w:rPr>
          <w:rFonts w:hint="eastAsia" w:ascii="仿宋" w:hAnsi="仿宋" w:eastAsia="仿宋" w:cs="仿宋"/>
          <w:sz w:val="28"/>
          <w:szCs w:val="28"/>
        </w:rPr>
        <w:t>长光驰宇科技（长春）有限公司成立于2021年，是一家由长光精密仪器集团有限公司等国资参股、光学领域资深科研人员控股的高新技术企业、吉林省雏鹰企业，公司核心团队来自中国科学院长春光机所，参加过航天型号、国家/省级重点研发计划、国家自然科学基金等工程和科研项目，在光谱视觉仪器系统设计、精细光谱控制及标定、多源光谱探测、光谱视觉算法与数据应用等方面掌握核心技术。</w:t>
      </w:r>
    </w:p>
    <w:p w14:paraId="756ED5CC">
      <w:pPr>
        <w:ind w:firstLine="560" w:firstLineChars="200"/>
        <w:rPr>
          <w:rFonts w:hint="eastAsia" w:ascii="仿宋" w:hAnsi="仿宋" w:eastAsia="仿宋" w:cs="仿宋"/>
          <w:sz w:val="28"/>
          <w:szCs w:val="28"/>
        </w:rPr>
      </w:pPr>
      <w:r>
        <w:rPr>
          <w:rFonts w:hint="eastAsia" w:ascii="仿宋" w:hAnsi="仿宋" w:eastAsia="仿宋" w:cs="仿宋"/>
          <w:sz w:val="28"/>
          <w:szCs w:val="28"/>
        </w:rPr>
        <w:t>公司专注于高端光谱成像与探测的技术创新和产品研发，旗下有GEOYOO（专注工业光谱视觉）和HYPERSPEC（专注高光谱相机）两个子品牌，提供科研级光谱分析、工业在线检测、消费级无损快检三大行业的光谱视觉解决方案。</w:t>
      </w:r>
    </w:p>
    <w:p w14:paraId="380CF363">
      <w:pPr>
        <w:pBdr>
          <w:bottom w:val="double" w:color="auto" w:sz="4" w:space="0"/>
        </w:pBdr>
        <w:jc w:val="center"/>
      </w:pPr>
      <w:r>
        <w:drawing>
          <wp:inline distT="0" distB="0" distL="114300" distR="114300">
            <wp:extent cx="2880360" cy="216027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rcRect l="-14821" t="-7354" r="-15503" b="-2956"/>
                    <a:stretch>
                      <a:fillRect/>
                    </a:stretch>
                  </pic:blipFill>
                  <pic:spPr>
                    <a:xfrm>
                      <a:off x="0" y="0"/>
                      <a:ext cx="2880360" cy="2160270"/>
                    </a:xfrm>
                    <a:prstGeom prst="rect">
                      <a:avLst/>
                    </a:prstGeom>
                    <a:noFill/>
                    <a:ln>
                      <a:noFill/>
                    </a:ln>
                  </pic:spPr>
                </pic:pic>
              </a:graphicData>
            </a:graphic>
          </wp:inline>
        </w:drawing>
      </w:r>
    </w:p>
    <w:p w14:paraId="63E1F59A">
      <w:pPr>
        <w:jc w:val="center"/>
        <w:rPr>
          <w:rFonts w:hint="eastAsia" w:ascii="仿宋" w:hAnsi="仿宋" w:eastAsia="仿宋" w:cs="仿宋"/>
          <w:b/>
          <w:bCs/>
          <w:sz w:val="28"/>
          <w:szCs w:val="28"/>
        </w:rPr>
      </w:pPr>
      <w:r>
        <w:rPr>
          <w:rFonts w:hint="eastAsia" w:ascii="仿宋" w:hAnsi="仿宋" w:eastAsia="仿宋" w:cs="仿宋"/>
          <w:b/>
          <w:bCs/>
          <w:sz w:val="28"/>
          <w:szCs w:val="28"/>
        </w:rPr>
        <w:t>长春长光易格精密技术有限公司</w:t>
      </w:r>
    </w:p>
    <w:p w14:paraId="6E981093">
      <w:pPr>
        <w:ind w:firstLine="560" w:firstLineChars="200"/>
        <w:rPr>
          <w:rFonts w:hint="eastAsia" w:ascii="仿宋" w:hAnsi="仿宋" w:eastAsia="仿宋" w:cs="仿宋"/>
          <w:sz w:val="28"/>
          <w:szCs w:val="28"/>
        </w:rPr>
      </w:pPr>
      <w:r>
        <w:rPr>
          <w:rFonts w:hint="eastAsia" w:ascii="仿宋" w:hAnsi="仿宋" w:eastAsia="仿宋" w:cs="仿宋"/>
          <w:sz w:val="28"/>
          <w:szCs w:val="28"/>
        </w:rPr>
        <w:t>长春长光易格精密技术有限公司成立于2015年9月11日，是长春光机所下属的精密铸造企业，由长春奥普光电技术股份有限公司控股。</w:t>
      </w:r>
    </w:p>
    <w:p w14:paraId="5AC0CC5D">
      <w:pPr>
        <w:ind w:firstLine="560" w:firstLineChars="200"/>
        <w:rPr>
          <w:rFonts w:hint="eastAsia" w:ascii="仿宋" w:hAnsi="仿宋" w:eastAsia="仿宋" w:cs="仿宋"/>
          <w:sz w:val="28"/>
          <w:szCs w:val="28"/>
        </w:rPr>
      </w:pPr>
      <w:r>
        <w:rPr>
          <w:rFonts w:hint="eastAsia" w:ascii="仿宋" w:hAnsi="仿宋" w:eastAsia="仿宋" w:cs="仿宋"/>
          <w:sz w:val="28"/>
          <w:szCs w:val="28"/>
        </w:rPr>
        <w:t>公司是主要以熔模石膏型为主，从事有色金属合金的精密铸造及相关产品的研发、制造行业。产品主要特点是可铸造复杂薄壁，具有较高的尺寸精度、表面光洁度和机械性能要求的精密零件，标准可达航空航天要求规范。产品广泛应用于航天、航空、武器装备、汽车、轨道交通、医疗器械等领域。</w:t>
      </w:r>
    </w:p>
    <w:p w14:paraId="316CFA75">
      <w:pPr>
        <w:ind w:firstLine="560" w:firstLineChars="200"/>
        <w:rPr>
          <w:rFonts w:hint="eastAsia" w:ascii="仿宋" w:hAnsi="仿宋" w:eastAsia="仿宋" w:cs="仿宋"/>
          <w:sz w:val="28"/>
          <w:szCs w:val="28"/>
        </w:rPr>
      </w:pPr>
      <w:r>
        <w:rPr>
          <w:rFonts w:hint="eastAsia" w:ascii="仿宋" w:hAnsi="仿宋" w:eastAsia="仿宋" w:cs="仿宋"/>
          <w:sz w:val="28"/>
          <w:szCs w:val="28"/>
        </w:rPr>
        <w:t>2019年公司通过了GJB9001C-2017武器装备质量管理体系认证；2020年被吉林省发展和改革委员会获批为吉林省精密铸造铝合金工程研究中心；先后被认定为国家级高新技术企业、吉林省专精特新中小企业、企业技术中心。</w:t>
      </w:r>
    </w:p>
    <w:p w14:paraId="3CD118D8">
      <w:pPr>
        <w:pBdr>
          <w:bottom w:val="double" w:color="auto" w:sz="4" w:space="0"/>
        </w:pBdr>
        <w:ind w:firstLine="420" w:firstLineChars="200"/>
        <w:jc w:val="center"/>
      </w:pPr>
      <w:r>
        <w:drawing>
          <wp:inline distT="0" distB="0" distL="114300" distR="114300">
            <wp:extent cx="2880360" cy="21602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rcRect t="-31860" b="-31860"/>
                    <a:stretch>
                      <a:fillRect/>
                    </a:stretch>
                  </pic:blipFill>
                  <pic:spPr>
                    <a:xfrm>
                      <a:off x="0" y="0"/>
                      <a:ext cx="2880360" cy="2160270"/>
                    </a:xfrm>
                    <a:prstGeom prst="rect">
                      <a:avLst/>
                    </a:prstGeom>
                    <a:noFill/>
                    <a:ln>
                      <a:noFill/>
                    </a:ln>
                  </pic:spPr>
                </pic:pic>
              </a:graphicData>
            </a:graphic>
          </wp:inline>
        </w:drawing>
      </w:r>
    </w:p>
    <w:p w14:paraId="3CB2F51B">
      <w:pPr>
        <w:jc w:val="center"/>
        <w:rPr>
          <w:rFonts w:hint="eastAsia" w:ascii="仿宋" w:hAnsi="仿宋" w:eastAsia="仿宋" w:cs="仿宋"/>
          <w:b/>
          <w:bCs/>
          <w:sz w:val="28"/>
          <w:szCs w:val="28"/>
        </w:rPr>
      </w:pPr>
      <w:r>
        <w:rPr>
          <w:rFonts w:hint="eastAsia" w:ascii="仿宋" w:hAnsi="仿宋" w:eastAsia="仿宋" w:cs="仿宋"/>
          <w:b/>
          <w:bCs/>
          <w:sz w:val="28"/>
          <w:szCs w:val="28"/>
        </w:rPr>
        <w:t>长春长光奥立红外技术有限公司</w:t>
      </w:r>
    </w:p>
    <w:p w14:paraId="3871D018">
      <w:pPr>
        <w:ind w:firstLine="560" w:firstLineChars="200"/>
        <w:rPr>
          <w:rFonts w:hint="eastAsia" w:ascii="仿宋" w:hAnsi="仿宋" w:eastAsia="仿宋" w:cs="仿宋"/>
          <w:sz w:val="28"/>
          <w:szCs w:val="28"/>
        </w:rPr>
      </w:pPr>
      <w:r>
        <w:rPr>
          <w:rFonts w:hint="eastAsia" w:ascii="仿宋" w:hAnsi="仿宋" w:eastAsia="仿宋" w:cs="仿宋"/>
          <w:sz w:val="28"/>
          <w:szCs w:val="28"/>
        </w:rPr>
        <w:t>长春长光奥立红外技术有限公司，是隶属于中国科学院长春光机所的高新技术企业，长春市专精特新企业，于2011年成立，主要从事红外光电仪器的研制、开发、生产、销售与服务。</w:t>
      </w:r>
    </w:p>
    <w:p w14:paraId="014906E8">
      <w:pPr>
        <w:ind w:firstLine="560" w:firstLineChars="200"/>
        <w:rPr>
          <w:rFonts w:hint="eastAsia" w:ascii="仿宋" w:hAnsi="仿宋" w:eastAsia="仿宋" w:cs="仿宋"/>
          <w:sz w:val="28"/>
          <w:szCs w:val="28"/>
        </w:rPr>
      </w:pPr>
      <w:r>
        <w:rPr>
          <w:rFonts w:hint="eastAsia" w:ascii="仿宋" w:hAnsi="仿宋" w:eastAsia="仿宋" w:cs="仿宋"/>
          <w:sz w:val="28"/>
          <w:szCs w:val="28"/>
        </w:rPr>
        <w:t>公司以长春光机所专家为技术核心，依托中国科学院长春光机所在光、机、电、算等方面的技术优势、设备优势，在光学镜头设计、激光应用、系统集成、精密零部件加工等方面取得了许多原创性成果。公司成立至今已经开发出高端监控镜头、激光照明器、红外热像仪、高精度转台、监控成像设备、精密传感器开发定制等系列产品。获得了“省级高新技术企业”“科技小巨人企业”“知识产权示范单位”“专精特新”等殊荣，并已通过“质量管理体系”认证，相关产品已通过IEC-60825、IEC-60950、REACH、FDA CDRH认证。</w:t>
      </w:r>
    </w:p>
    <w:p w14:paraId="699AB21E">
      <w:pPr>
        <w:pBdr>
          <w:bottom w:val="double" w:color="auto" w:sz="4" w:space="0"/>
        </w:pBdr>
        <w:jc w:val="center"/>
      </w:pPr>
      <w:r>
        <w:drawing>
          <wp:inline distT="0" distB="0" distL="114300" distR="114300">
            <wp:extent cx="2880360" cy="21602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rcRect t="-59295" b="-59295"/>
                    <a:stretch>
                      <a:fillRect/>
                    </a:stretch>
                  </pic:blipFill>
                  <pic:spPr>
                    <a:xfrm>
                      <a:off x="0" y="0"/>
                      <a:ext cx="2880360" cy="2160270"/>
                    </a:xfrm>
                    <a:prstGeom prst="rect">
                      <a:avLst/>
                    </a:prstGeom>
                    <a:noFill/>
                    <a:ln>
                      <a:noFill/>
                    </a:ln>
                  </pic:spPr>
                </pic:pic>
              </a:graphicData>
            </a:graphic>
          </wp:inline>
        </w:drawing>
      </w:r>
    </w:p>
    <w:p w14:paraId="6EB01FCF">
      <w:pPr>
        <w:jc w:val="center"/>
        <w:rPr>
          <w:rFonts w:hint="eastAsia" w:ascii="仿宋" w:hAnsi="仿宋" w:eastAsia="仿宋" w:cs="仿宋"/>
          <w:b/>
          <w:bCs/>
          <w:sz w:val="28"/>
          <w:szCs w:val="28"/>
        </w:rPr>
      </w:pPr>
      <w:r>
        <w:rPr>
          <w:rFonts w:hint="eastAsia" w:ascii="仿宋" w:hAnsi="仿宋" w:eastAsia="仿宋" w:cs="仿宋"/>
          <w:b/>
          <w:bCs/>
          <w:sz w:val="28"/>
          <w:szCs w:val="28"/>
        </w:rPr>
        <w:t>长春长光启辰科技有限公司</w:t>
      </w:r>
    </w:p>
    <w:p w14:paraId="75C1379D">
      <w:pPr>
        <w:ind w:firstLine="560" w:firstLineChars="200"/>
        <w:rPr>
          <w:rFonts w:hint="eastAsia" w:ascii="仿宋" w:hAnsi="仿宋" w:eastAsia="仿宋" w:cs="仿宋"/>
          <w:sz w:val="28"/>
          <w:szCs w:val="28"/>
        </w:rPr>
      </w:pPr>
      <w:r>
        <w:rPr>
          <w:rFonts w:hint="eastAsia" w:ascii="仿宋" w:hAnsi="仿宋" w:eastAsia="仿宋" w:cs="仿宋"/>
          <w:sz w:val="28"/>
          <w:szCs w:val="28"/>
        </w:rPr>
        <w:t>长春长光启辰科技有限公司(中文简称“长光启辰”)是由中国科学院长春光机所、长春长光辰芯微电子股份有限公司、长春长光视园投资有限公司和研究团队自然人共同投资设立的高新技术企业,成立于2021年9月24日。</w:t>
      </w:r>
    </w:p>
    <w:p w14:paraId="107F8623">
      <w:pPr>
        <w:ind w:firstLine="560" w:firstLineChars="200"/>
        <w:rPr>
          <w:rFonts w:hint="eastAsia" w:ascii="仿宋" w:hAnsi="仿宋" w:eastAsia="仿宋" w:cs="仿宋"/>
          <w:sz w:val="28"/>
          <w:szCs w:val="28"/>
        </w:rPr>
      </w:pPr>
      <w:r>
        <w:rPr>
          <w:rFonts w:hint="eastAsia" w:ascii="仿宋" w:hAnsi="仿宋" w:eastAsia="仿宋" w:cs="仿宋"/>
          <w:sz w:val="28"/>
          <w:szCs w:val="28"/>
        </w:rPr>
        <w:t>公司聚焦CMOS/CCD图像传感器等光电器件的陶瓷封装技术及其多层陶瓷封装基板产品研发,主要从事碳化硅、氧化铝、氮化铝以及其他先进陶瓷封装基板产品的设计、研发、制造等工作,致力于打造国内高端光电器件陶瓷封装和硅/碳化硅组件研发生产平台。</w:t>
      </w:r>
    </w:p>
    <w:p w14:paraId="0749A930">
      <w:pPr>
        <w:jc w:val="center"/>
        <w:rPr>
          <w:rFonts w:hint="eastAsia" w:ascii="仿宋" w:hAnsi="仿宋" w:eastAsia="仿宋" w:cs="仿宋"/>
          <w:sz w:val="28"/>
          <w:szCs w:val="28"/>
        </w:rPr>
      </w:pPr>
      <w:r>
        <w:drawing>
          <wp:inline distT="0" distB="0" distL="114300" distR="114300">
            <wp:extent cx="2880360" cy="21602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rcRect l="-12044" t="-6252" r="-13321" b="-5790"/>
                    <a:stretch>
                      <a:fillRect/>
                    </a:stretch>
                  </pic:blipFill>
                  <pic:spPr>
                    <a:xfrm>
                      <a:off x="0" y="0"/>
                      <a:ext cx="2880360" cy="216027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607EB7"/>
    <w:rsid w:val="002D5BF1"/>
    <w:rsid w:val="00597AE6"/>
    <w:rsid w:val="007648E3"/>
    <w:rsid w:val="009A019D"/>
    <w:rsid w:val="00B400C6"/>
    <w:rsid w:val="00CC0892"/>
    <w:rsid w:val="00D51019"/>
    <w:rsid w:val="00DA5F9F"/>
    <w:rsid w:val="0C607EB7"/>
    <w:rsid w:val="233F76E0"/>
    <w:rsid w:val="3E433A6C"/>
    <w:rsid w:val="51C21AE4"/>
    <w:rsid w:val="52A32243"/>
    <w:rsid w:val="596D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4"/>
    <w:qFormat/>
    <w:uiPriority w:val="0"/>
    <w:rPr>
      <w:b/>
      <w:bCs/>
    </w:rPr>
  </w:style>
  <w:style w:type="character" w:styleId="9">
    <w:name w:val="annotation reference"/>
    <w:basedOn w:val="8"/>
    <w:qFormat/>
    <w:uiPriority w:val="0"/>
    <w:rPr>
      <w:sz w:val="21"/>
      <w:szCs w:val="21"/>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2387</Words>
  <Characters>2528</Characters>
  <Lines>18</Lines>
  <Paragraphs>5</Paragraphs>
  <TotalTime>34</TotalTime>
  <ScaleCrop>false</ScaleCrop>
  <LinksUpToDate>false</LinksUpToDate>
  <CharactersWithSpaces>2529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2025-08-15T07:28:00Z</dcterms:created>
  <dc:creator>赵柠</dc:creator>
  <cp:lastModifiedBy>赵柠</cp:lastModifiedBy>
  <dcterms:modified xsi:type="dcterms:W3CDTF">2025-08-26T07:04:34Z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346F49D18A2A4E2CB677A91DA7A1A0A4_13</vt:lpwstr>
  </property>
  <property fmtid="{D5CDD505-2E9C-101B-9397-08002B2CF9AE}" pid="4" name="KSOTemplateDocerSaveRecord">
    <vt:lpwstr>eyJoZGlkIjoiMDBjNmFkZDg3NjJmMDAxZmE0MzQyMjcyYjdkZmE1MTAiLCJ1c2VySWQiOiI0MzAzOTc3NzQifQ==</vt:lpwstr>
  </property>
</Properties>
</file>