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国家级高层次人才界定标准</w:t>
      </w:r>
    </w:p>
    <w:p>
      <w:pPr>
        <w:ind w:left="0" w:leftChars="0" w:firstLine="638" w:firstLineChars="228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第一层次：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1、诺贝尔奖获得者。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2、中国国家最高科学技术奖获得者；图灵奖、菲尔兹奖、普利兹克奖、邵逸夫奖等国际著名奖项获得者。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3、中国科学院院士；中国工程院院士。</w:t>
      </w:r>
    </w:p>
    <w:p>
      <w:pPr>
        <w:ind w:firstLine="638" w:firstLineChars="22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国家自然科学奖一等奖获得者。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哲学社会科学资深教授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6、中国社会科学院学部委员、荣誉学部委员。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7、美国、日本等科技发达国家科学院院士、工程院院士。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8、国家“千人计划”国家级顶尖人才和创新团队项目入选者。国家“万人计划”杰出人才入选者。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.何梁何利基金科学与技术奖。</w:t>
      </w:r>
    </w:p>
    <w:p>
      <w:pPr>
        <w:ind w:left="0" w:leftChars="0" w:firstLine="638" w:firstLineChars="22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第二层次：</w:t>
      </w:r>
    </w:p>
    <w:p>
      <w:pPr>
        <w:ind w:left="0" w:leftChars="0" w:firstLine="638" w:firstLineChars="228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1、以下人才计划入选者：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（1）国家“千人计划”创新人才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长期</w:t>
      </w:r>
      <w:r>
        <w:rPr>
          <w:rFonts w:hint="eastAsia" w:ascii="仿宋" w:hAnsi="仿宋" w:eastAsia="仿宋" w:cs="仿宋"/>
          <w:sz w:val="28"/>
          <w:szCs w:val="28"/>
        </w:rPr>
        <w:t>项目、创新人才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短期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创业人才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、青年项目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外国专家项目、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新疆西藏项目、文化艺术人才项目</w:t>
      </w:r>
      <w:r>
        <w:rPr>
          <w:rFonts w:hint="eastAsia" w:ascii="仿宋" w:hAnsi="仿宋" w:eastAsia="仿宋" w:cs="仿宋"/>
          <w:sz w:val="28"/>
          <w:szCs w:val="28"/>
        </w:rPr>
        <w:t>入选者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）国家自然科学基金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委的</w:t>
      </w:r>
      <w:r>
        <w:rPr>
          <w:rFonts w:hint="eastAsia" w:ascii="仿宋" w:hAnsi="仿宋" w:eastAsia="仿宋" w:cs="仿宋"/>
          <w:sz w:val="28"/>
          <w:szCs w:val="28"/>
        </w:rPr>
        <w:t>杰出青年科学基金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获得者。</w:t>
      </w:r>
    </w:p>
    <w:p>
      <w:pPr>
        <w:ind w:firstLine="638" w:firstLineChars="2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）国家“万人计划”科技创新领军人才、科技创业领军人才、哲学社会科学领军人才、教学名师、青年拔尖人才项目入选者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）国家有突出贡献的中青年专家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）国家级教学名师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（6）中国科学院BR计划项目。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（7）国家自然科学基金委创新群体学术带头人及重要成员。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）“百千万人才工程”国家级人选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）教育部“长江学者奖励计划”特聘教授、讲座教授、青年学者项目入选者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2、以下奖项获得者：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1）中国青年科技奖、青年科学家奖、中国青年女科学家奖获得者。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（2）中宣部文化名家暨“四个一批”人才；国医大师、岐黄学者、吴阶平医学奖获得者；中华技能大奖获得者、中国工艺美术大师、全国杰出专业技术人才；梁思成奖获得者；</w:t>
      </w:r>
      <w:r>
        <w:rPr>
          <w:rFonts w:hint="eastAsia" w:ascii="仿宋" w:hAnsi="仿宋" w:eastAsia="仿宋" w:cs="仿宋"/>
          <w:sz w:val="28"/>
          <w:szCs w:val="28"/>
        </w:rPr>
        <w:t>全国劳动模范和先进工作者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国家技术发明奖一等奖获得者（前3位完成人），国家科技进步奖特等奖获得者（前5位完成人）；国家级教学成果奖特等奖获得者（前3位完成人）；中国标准创新贡献奖获得者（个人奖）；中国专利金奖获得者（前2名）。</w:t>
      </w:r>
    </w:p>
    <w:p>
      <w:pPr>
        <w:ind w:firstLine="638" w:firstLineChars="228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（4）国家自然科学奖二等奖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国家技术发明奖二等奖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国家科技进步奖一等奖（第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完成人）。</w:t>
      </w:r>
    </w:p>
    <w:p>
      <w:pPr>
        <w:ind w:left="0" w:leftChars="0" w:firstLine="638" w:firstLineChars="228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3、近3年，以下职务担任者：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（1）国务院学位委员会学科评议组成员。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（2）国家重点实验室主任、学术委员会主任；国家工程实验室、国家工程（技术）研究中心、国家能源研发（实验）中心主任；</w:t>
      </w:r>
      <w:r>
        <w:rPr>
          <w:rFonts w:hint="eastAsia" w:ascii="仿宋" w:hAnsi="仿宋" w:eastAsia="仿宋" w:cs="仿宋"/>
          <w:sz w:val="28"/>
          <w:szCs w:val="28"/>
        </w:rPr>
        <w:t>国家2011协同创新中心主任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教育部人文社会科学重点研究基地主任。</w:t>
      </w:r>
    </w:p>
    <w:p>
      <w:pPr>
        <w:ind w:firstLine="638" w:firstLineChars="228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（3）国家科技重大专项、国家重点研发计划项目负责人</w:t>
      </w:r>
      <w:r>
        <w:rPr>
          <w:rFonts w:hint="eastAsia" w:ascii="仿宋" w:hAnsi="仿宋" w:eastAsia="仿宋" w:cs="仿宋"/>
          <w:sz w:val="28"/>
          <w:szCs w:val="28"/>
        </w:rPr>
        <w:t>（不含青年项目）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；国家社会科学基金重大项目首席专家；</w:t>
      </w:r>
      <w:r>
        <w:rPr>
          <w:rFonts w:hint="eastAsia" w:ascii="仿宋" w:hAnsi="仿宋" w:eastAsia="仿宋" w:cs="仿宋"/>
          <w:sz w:val="28"/>
          <w:szCs w:val="28"/>
        </w:rPr>
        <w:t>国家自然科学重大、重点项目负责人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教育部哲学社会科学研究重大课题攻关项目首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席专家；高等学校学科创新引智计划（“111”计划）负责人</w:t>
      </w:r>
      <w:r>
        <w:rPr>
          <w:rFonts w:hint="eastAsia" w:ascii="仿宋_GB2312" w:eastAsia="仿宋_GB2312"/>
          <w:color w:val="000000"/>
          <w:sz w:val="28"/>
          <w:szCs w:val="36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教育部高等学校教学指导委员会、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中华医学会、中华中医药学会、中国中西医结合学会、中华护理学会、中华预防医学会、中国医师协会等专科委员会（一级和二级专科）主任委员、副主任委员。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（5）国家自然科学基金委重大仪器专项负责人、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国家基础调查专项项目负责人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left="0" w:leftChars="0" w:firstLine="638" w:firstLineChars="22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第三层次：</w:t>
      </w:r>
    </w:p>
    <w:p>
      <w:pPr>
        <w:ind w:left="0" w:leftChars="0" w:firstLine="638" w:firstLineChars="228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以下人才计划入选者：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享受国务院政府特殊津贴专家；</w:t>
      </w:r>
      <w:r>
        <w:rPr>
          <w:rFonts w:hint="eastAsia" w:ascii="仿宋" w:hAnsi="仿宋" w:eastAsia="仿宋" w:cs="仿宋"/>
          <w:sz w:val="28"/>
          <w:szCs w:val="28"/>
        </w:rPr>
        <w:t>国家自然科学基金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</w:t>
      </w:r>
      <w:r>
        <w:rPr>
          <w:rFonts w:hint="eastAsia" w:ascii="仿宋" w:hAnsi="仿宋" w:eastAsia="仿宋" w:cs="仿宋"/>
          <w:sz w:val="28"/>
          <w:szCs w:val="28"/>
        </w:rPr>
        <w:t>优秀青年科学基金项目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获得者。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（2）科技部“创新人才推进计划”；国家各部委有突出贡献中青年专家；中科院BR计划青年项目。</w:t>
      </w:r>
    </w:p>
    <w:p>
      <w:pPr>
        <w:ind w:left="0" w:leftChars="0" w:firstLine="638" w:firstLineChars="228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以下奖项获得者：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（1）全国名校长、模范教师、优秀教师、优秀教育工作者</w:t>
      </w:r>
      <w:r>
        <w:rPr>
          <w:rFonts w:hint="eastAsia" w:ascii="仿宋" w:hAnsi="仿宋" w:eastAsia="仿宋" w:cs="仿宋"/>
          <w:sz w:val="28"/>
          <w:szCs w:val="28"/>
        </w:rPr>
        <w:t>、教育系统先进工作者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；全国名中医。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（2）全国技术能手；国家级技能大师工作室领衔人；国家级非物质文化遗产传承人。</w:t>
      </w:r>
    </w:p>
    <w:p>
      <w:pPr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国家级教学成果奖一等奖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（前3位完成人），</w:t>
      </w:r>
      <w:r>
        <w:rPr>
          <w:rFonts w:hint="eastAsia" w:ascii="仿宋" w:hAnsi="仿宋" w:eastAsia="仿宋" w:cs="仿宋"/>
          <w:sz w:val="28"/>
          <w:szCs w:val="28"/>
        </w:rPr>
        <w:t>教育部高等学校科学研究优秀成果奖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（科学技术、</w:t>
      </w:r>
      <w:r>
        <w:rPr>
          <w:rFonts w:hint="eastAsia" w:ascii="仿宋" w:hAnsi="仿宋" w:eastAsia="仿宋" w:cs="仿宋"/>
          <w:sz w:val="28"/>
          <w:szCs w:val="28"/>
        </w:rPr>
        <w:t>人文社科）</w:t>
      </w:r>
      <w:r>
        <w:rPr>
          <w:rFonts w:hint="eastAsia" w:ascii="仿宋_GB2312" w:eastAsia="仿宋_GB2312"/>
          <w:bCs/>
          <w:kern w:val="44"/>
          <w:sz w:val="28"/>
          <w:szCs w:val="28"/>
        </w:rPr>
        <w:t>及以上奖励</w:t>
      </w:r>
      <w:r>
        <w:rPr>
          <w:rFonts w:hint="eastAsia" w:ascii="仿宋_GB2312" w:eastAsia="仿宋_GB2312"/>
          <w:bCs/>
          <w:kern w:val="4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完成人</w:t>
      </w:r>
      <w:r>
        <w:rPr>
          <w:rFonts w:hint="eastAsia" w:ascii="仿宋_GB2312" w:eastAsia="仿宋_GB2312"/>
          <w:bCs/>
          <w:kern w:val="4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全国教育科学优秀成果奖一等奖</w:t>
      </w:r>
      <w:r>
        <w:rPr>
          <w:rFonts w:hint="eastAsia" w:ascii="仿宋_GB2312" w:eastAsia="仿宋_GB2312"/>
          <w:bCs/>
          <w:kern w:val="44"/>
          <w:sz w:val="28"/>
          <w:szCs w:val="28"/>
        </w:rPr>
        <w:t>（第</w:t>
      </w:r>
      <w:r>
        <w:rPr>
          <w:rFonts w:hint="eastAsia" w:ascii="仿宋_GB2312" w:eastAsia="仿宋_GB2312"/>
          <w:bCs/>
          <w:kern w:val="44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kern w:val="44"/>
          <w:sz w:val="28"/>
          <w:szCs w:val="28"/>
        </w:rPr>
        <w:t>完成人）</w:t>
      </w:r>
      <w:r>
        <w:rPr>
          <w:rFonts w:hint="eastAsia" w:ascii="仿宋_GB2312" w:eastAsia="仿宋_GB2312"/>
          <w:bCs/>
          <w:kern w:val="44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国家各部委及中国科学院、中国工程院颁发奖项一等奖（第1完成人）。</w:t>
      </w: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（5）全国精神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文明建设“五个一工程”奖单项奖；中国文化艺术政府奖单项奖一等奖、二等奖（第1名）；中国广播影视大奖；全国播音主持“金话筒”奖；茅盾文学奖、鲁迅文学奖、长江韬奋奖。</w:t>
      </w:r>
    </w:p>
    <w:p>
      <w:pPr>
        <w:ind w:left="0" w:leftChars="0" w:firstLine="638" w:firstLineChars="228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近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>年内，以下职务担任者：</w:t>
      </w:r>
    </w:p>
    <w:p>
      <w:pPr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（1）国家重点实验室、国家工程实验室、国家工程（技术）研究中心、国家能源研发（实验）中心副主任(前2名)；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国家各部委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重点实验室主任（含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中国科学院重点实验室/工程实验室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）、学术委员会主任。</w:t>
      </w:r>
    </w:p>
    <w:p>
      <w:pPr>
        <w:pStyle w:val="4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（2）国家科技支撑计划项目课题组负责人且课题通过结题验收；</w:t>
      </w:r>
      <w:r>
        <w:rPr>
          <w:rFonts w:hint="eastAsia" w:ascii="仿宋" w:hAnsi="仿宋" w:eastAsia="仿宋" w:cs="仿宋"/>
          <w:sz w:val="28"/>
          <w:szCs w:val="28"/>
        </w:rPr>
        <w:t>国家哲学社会科学优秀成果文库入选者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left="0" w:leftChars="0" w:firstLine="729" w:firstLineChars="228"/>
      </w:pPr>
    </w:p>
    <w:p>
      <w:pPr>
        <w:ind w:left="0" w:leftChars="0" w:firstLine="729" w:firstLineChars="228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35D14"/>
    <w:rsid w:val="09996EA7"/>
    <w:rsid w:val="0A333FD5"/>
    <w:rsid w:val="17780C63"/>
    <w:rsid w:val="208D3670"/>
    <w:rsid w:val="250509DE"/>
    <w:rsid w:val="2F2D7458"/>
    <w:rsid w:val="335B6F77"/>
    <w:rsid w:val="3B280BD6"/>
    <w:rsid w:val="40B96A5A"/>
    <w:rsid w:val="48AC0A17"/>
    <w:rsid w:val="4C2D42DD"/>
    <w:rsid w:val="513E53FC"/>
    <w:rsid w:val="55337ABC"/>
    <w:rsid w:val="5F1F13BE"/>
    <w:rsid w:val="5FB35726"/>
    <w:rsid w:val="620F081D"/>
    <w:rsid w:val="6415389E"/>
    <w:rsid w:val="653218AA"/>
    <w:rsid w:val="67E45133"/>
    <w:rsid w:val="684A6F35"/>
    <w:rsid w:val="6905741E"/>
    <w:rsid w:val="694F713E"/>
    <w:rsid w:val="6B526928"/>
    <w:rsid w:val="76D438DF"/>
    <w:rsid w:val="77A05F69"/>
    <w:rsid w:val="78E65243"/>
    <w:rsid w:val="78F84D32"/>
    <w:rsid w:val="792F33B2"/>
    <w:rsid w:val="7FFB5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Chars="0" w:firstLine="4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2020-12-24T01:55:29Z</cp:lastPrinted>
  <dcterms:modified xsi:type="dcterms:W3CDTF">2020-12-24T01:55:34Z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