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700" w:lineRule="exact"/>
        <w:jc w:val="center"/>
        <w:rPr>
          <w:rFonts w:hint="eastAsia" w:ascii="方正小标宋简体" w:hAnsi="宋体" w:eastAsia="方正小标宋简体"/>
          <w:sz w:val="44"/>
          <w:szCs w:val="44"/>
        </w:rPr>
      </w:pPr>
      <w:bookmarkStart w:id="0" w:name="_GoBack"/>
      <w:bookmarkEnd w:id="0"/>
      <w:r>
        <w:rPr>
          <w:rFonts w:hint="eastAsia" w:ascii="方正小标宋简体" w:hAnsi="宋体" w:eastAsia="方正小标宋简体"/>
          <w:sz w:val="44"/>
          <w:szCs w:val="44"/>
        </w:rPr>
        <w:t>关于</w:t>
      </w:r>
      <w:r>
        <w:rPr>
          <w:rFonts w:hint="eastAsia" w:ascii="方正小标宋简体" w:hAnsi="宋体" w:eastAsia="方正小标宋简体"/>
          <w:bCs/>
          <w:sz w:val="44"/>
          <w:szCs w:val="44"/>
        </w:rPr>
        <w:t>开展</w:t>
      </w:r>
      <w:r>
        <w:rPr>
          <w:rFonts w:hint="eastAsia" w:ascii="方正小标宋简体" w:hAnsi="宋体" w:eastAsia="方正小标宋简体"/>
          <w:bCs/>
          <w:sz w:val="44"/>
          <w:szCs w:val="44"/>
          <w:u w:val="none"/>
        </w:rPr>
        <w:t>第</w:t>
      </w:r>
      <w:r>
        <w:rPr>
          <w:rFonts w:hint="eastAsia" w:ascii="方正小标宋简体" w:hAnsi="宋体" w:eastAsia="方正小标宋简体"/>
          <w:bCs/>
          <w:sz w:val="44"/>
          <w:szCs w:val="44"/>
          <w:u w:val="none"/>
          <w:lang w:eastAsia="zh-CN"/>
        </w:rPr>
        <w:t>三</w:t>
      </w:r>
      <w:r>
        <w:rPr>
          <w:rFonts w:hint="eastAsia" w:ascii="方正小标宋简体" w:hAnsi="宋体" w:eastAsia="方正小标宋简体"/>
          <w:bCs/>
          <w:sz w:val="44"/>
          <w:szCs w:val="44"/>
          <w:u w:val="none"/>
        </w:rPr>
        <w:t>届</w:t>
      </w:r>
      <w:r>
        <w:rPr>
          <w:rFonts w:hint="eastAsia" w:ascii="方正小标宋简体" w:hAnsi="宋体" w:eastAsia="方正小标宋简体"/>
          <w:sz w:val="44"/>
          <w:szCs w:val="44"/>
        </w:rPr>
        <w:t>吉林省专利奖</w:t>
      </w:r>
    </w:p>
    <w:p>
      <w:pPr>
        <w:spacing w:line="700" w:lineRule="exact"/>
        <w:jc w:val="center"/>
        <w:rPr>
          <w:rFonts w:hint="eastAsia" w:ascii="方正小标宋简体" w:hAnsi="宋体" w:eastAsia="方正小标宋简体"/>
          <w:bCs/>
          <w:sz w:val="44"/>
          <w:szCs w:val="44"/>
          <w:lang w:val="en-US" w:eastAsia="zh-CN"/>
        </w:rPr>
      </w:pPr>
      <w:r>
        <w:rPr>
          <w:rFonts w:hint="eastAsia" w:ascii="方正小标宋简体" w:hAnsi="宋体" w:eastAsia="方正小标宋简体"/>
          <w:bCs/>
          <w:sz w:val="44"/>
          <w:szCs w:val="44"/>
        </w:rPr>
        <w:t>评选表彰工作的通知</w:t>
      </w:r>
    </w:p>
    <w:p>
      <w:pPr>
        <w:spacing w:line="600" w:lineRule="exact"/>
        <w:rPr>
          <w:rFonts w:hint="eastAsia" w:ascii="仿宋_GB2312" w:eastAsia="仿宋_GB2312"/>
          <w:sz w:val="32"/>
        </w:rPr>
      </w:pPr>
    </w:p>
    <w:p>
      <w:pPr>
        <w:spacing w:line="580" w:lineRule="exact"/>
        <w:rPr>
          <w:rFonts w:hint="eastAsia" w:eastAsia="仿宋_GB2312"/>
          <w:color w:val="000000"/>
          <w:sz w:val="32"/>
          <w:szCs w:val="32"/>
          <w:u w:val="none"/>
          <w:lang w:eastAsia="zh-CN"/>
        </w:rPr>
      </w:pPr>
      <w:r>
        <w:rPr>
          <w:rFonts w:eastAsia="仿宋_GB2312"/>
          <w:color w:val="000000"/>
          <w:sz w:val="32"/>
          <w:szCs w:val="32"/>
        </w:rPr>
        <w:t>各市（州）、长白山</w:t>
      </w:r>
      <w:r>
        <w:rPr>
          <w:rFonts w:hint="eastAsia" w:eastAsia="仿宋_GB2312"/>
          <w:color w:val="000000"/>
          <w:sz w:val="32"/>
          <w:szCs w:val="32"/>
          <w:lang w:eastAsia="zh-CN"/>
        </w:rPr>
        <w:t>管委会人力资源和社会保障局、市场监督管理局（知识产权管理部门），</w:t>
      </w:r>
      <w:r>
        <w:rPr>
          <w:rFonts w:eastAsia="仿宋_GB2312"/>
          <w:color w:val="000000"/>
          <w:sz w:val="32"/>
          <w:szCs w:val="32"/>
        </w:rPr>
        <w:t>梅河口、公主岭市</w:t>
      </w:r>
      <w:r>
        <w:rPr>
          <w:rFonts w:hint="eastAsia" w:eastAsia="仿宋_GB2312"/>
          <w:color w:val="000000"/>
          <w:sz w:val="32"/>
          <w:szCs w:val="32"/>
          <w:lang w:eastAsia="zh-CN"/>
        </w:rPr>
        <w:t>人力资源和社会保障局、市场监督管理局</w:t>
      </w:r>
      <w:r>
        <w:rPr>
          <w:rFonts w:eastAsia="仿宋_GB2312"/>
          <w:color w:val="000000"/>
          <w:sz w:val="32"/>
          <w:szCs w:val="32"/>
        </w:rPr>
        <w:t>，</w:t>
      </w:r>
      <w:r>
        <w:rPr>
          <w:rFonts w:hint="eastAsia" w:eastAsia="仿宋_GB2312"/>
          <w:color w:val="000000"/>
          <w:sz w:val="32"/>
          <w:szCs w:val="32"/>
          <w:lang w:eastAsia="zh-CN"/>
        </w:rPr>
        <w:t>中省直</w:t>
      </w:r>
      <w:r>
        <w:rPr>
          <w:rFonts w:eastAsia="仿宋_GB2312"/>
          <w:color w:val="000000"/>
          <w:sz w:val="32"/>
          <w:szCs w:val="32"/>
        </w:rPr>
        <w:t>各有关单位:</w:t>
      </w:r>
    </w:p>
    <w:p>
      <w:pPr>
        <w:spacing w:line="560" w:lineRule="exact"/>
        <w:ind w:firstLine="640" w:firstLineChars="200"/>
        <w:jc w:val="left"/>
        <w:rPr>
          <w:rFonts w:eastAsia="仿宋_GB2312"/>
          <w:color w:val="000000"/>
          <w:sz w:val="32"/>
          <w:szCs w:val="32"/>
        </w:rPr>
      </w:pPr>
      <w:r>
        <w:rPr>
          <w:rFonts w:hint="eastAsia" w:eastAsia="仿宋_GB2312"/>
          <w:color w:val="000000"/>
          <w:sz w:val="32"/>
          <w:szCs w:val="32"/>
          <w:u w:val="none"/>
          <w:lang w:eastAsia="zh-CN"/>
        </w:rPr>
        <w:t>为全面贯彻落实习近平新时代中国特色社会主义思想和党的十九大精神，倡导创新文化，推动知识产权强省建设，促进全省知识产权事业发展，</w:t>
      </w:r>
      <w:r>
        <w:rPr>
          <w:rFonts w:eastAsia="仿宋_GB2312"/>
          <w:color w:val="000000"/>
          <w:sz w:val="32"/>
          <w:szCs w:val="32"/>
        </w:rPr>
        <w:t>省政府决定开展</w:t>
      </w:r>
      <w:r>
        <w:rPr>
          <w:rFonts w:eastAsia="仿宋_GB2312"/>
          <w:color w:val="000000"/>
          <w:sz w:val="32"/>
          <w:szCs w:val="32"/>
          <w:u w:val="none"/>
        </w:rPr>
        <w:t>第</w:t>
      </w:r>
      <w:r>
        <w:rPr>
          <w:rFonts w:hint="eastAsia" w:eastAsia="仿宋_GB2312"/>
          <w:color w:val="000000"/>
          <w:sz w:val="32"/>
          <w:szCs w:val="32"/>
          <w:u w:val="none"/>
          <w:lang w:eastAsia="zh-CN"/>
        </w:rPr>
        <w:t>三</w:t>
      </w:r>
      <w:r>
        <w:rPr>
          <w:rFonts w:eastAsia="仿宋_GB2312"/>
          <w:color w:val="000000"/>
          <w:sz w:val="32"/>
          <w:szCs w:val="32"/>
          <w:u w:val="none"/>
        </w:rPr>
        <w:t>届</w:t>
      </w:r>
      <w:r>
        <w:rPr>
          <w:rFonts w:eastAsia="仿宋_GB2312"/>
          <w:color w:val="000000"/>
          <w:sz w:val="32"/>
          <w:szCs w:val="32"/>
        </w:rPr>
        <w:t>吉林省专利奖评选表彰工作</w:t>
      </w:r>
      <w:r>
        <w:rPr>
          <w:rFonts w:hint="eastAsia" w:eastAsia="仿宋_GB2312"/>
          <w:color w:val="000000"/>
          <w:sz w:val="32"/>
          <w:szCs w:val="32"/>
          <w:lang w:eastAsia="zh-CN"/>
        </w:rPr>
        <w:t>。</w:t>
      </w:r>
      <w:r>
        <w:rPr>
          <w:rFonts w:eastAsia="仿宋_GB2312"/>
          <w:color w:val="000000"/>
          <w:sz w:val="32"/>
          <w:szCs w:val="32"/>
        </w:rPr>
        <w:t>现将有关事项通知如下：</w:t>
      </w:r>
    </w:p>
    <w:p>
      <w:pPr>
        <w:spacing w:line="560" w:lineRule="exact"/>
        <w:ind w:firstLine="640" w:firstLineChars="200"/>
        <w:rPr>
          <w:rFonts w:hint="eastAsia" w:ascii="黑体" w:eastAsia="黑体"/>
          <w:bCs/>
          <w:color w:val="000000"/>
          <w:sz w:val="32"/>
          <w:szCs w:val="32"/>
        </w:rPr>
      </w:pPr>
      <w:r>
        <w:rPr>
          <w:rFonts w:hint="eastAsia" w:ascii="黑体" w:eastAsia="黑体"/>
          <w:bCs/>
          <w:color w:val="000000"/>
          <w:sz w:val="32"/>
          <w:szCs w:val="32"/>
        </w:rPr>
        <w:t>一、</w:t>
      </w:r>
      <w:r>
        <w:rPr>
          <w:rFonts w:hint="eastAsia" w:ascii="黑体" w:eastAsia="黑体"/>
          <w:bCs/>
          <w:color w:val="000000"/>
          <w:sz w:val="32"/>
          <w:szCs w:val="32"/>
          <w:lang w:eastAsia="zh-CN"/>
        </w:rPr>
        <w:t>评选范围及</w:t>
      </w:r>
      <w:r>
        <w:rPr>
          <w:rFonts w:hint="eastAsia" w:ascii="黑体" w:eastAsia="黑体"/>
          <w:bCs/>
          <w:color w:val="000000"/>
          <w:sz w:val="32"/>
          <w:szCs w:val="32"/>
        </w:rPr>
        <w:t>奖项设置</w:t>
      </w:r>
    </w:p>
    <w:p>
      <w:pPr>
        <w:spacing w:line="560" w:lineRule="exact"/>
        <w:ind w:firstLine="640" w:firstLineChars="200"/>
        <w:jc w:val="left"/>
        <w:rPr>
          <w:rFonts w:eastAsia="仿宋_GB2312"/>
          <w:color w:val="000000"/>
          <w:sz w:val="32"/>
          <w:szCs w:val="32"/>
        </w:rPr>
      </w:pPr>
      <w:r>
        <w:rPr>
          <w:rFonts w:hint="eastAsia" w:eastAsia="仿宋_GB2312"/>
          <w:color w:val="000000"/>
          <w:sz w:val="32"/>
          <w:szCs w:val="32"/>
          <w:lang w:eastAsia="zh-CN"/>
        </w:rPr>
        <w:t>全省范围内的有效专利。</w:t>
      </w:r>
      <w:r>
        <w:rPr>
          <w:rFonts w:eastAsia="仿宋_GB2312"/>
          <w:color w:val="000000"/>
          <w:sz w:val="32"/>
          <w:szCs w:val="32"/>
        </w:rPr>
        <w:t>吉林省专利奖设金奖20项、优秀奖40项。</w:t>
      </w:r>
    </w:p>
    <w:p>
      <w:pPr>
        <w:spacing w:line="560" w:lineRule="exact"/>
        <w:ind w:firstLine="640" w:firstLineChars="200"/>
        <w:rPr>
          <w:rFonts w:hint="eastAsia" w:ascii="黑体" w:eastAsia="黑体"/>
          <w:bCs/>
          <w:color w:val="000000"/>
          <w:sz w:val="32"/>
          <w:szCs w:val="32"/>
          <w:u w:val="none"/>
          <w:lang w:eastAsia="zh-CN"/>
        </w:rPr>
      </w:pPr>
      <w:r>
        <w:rPr>
          <w:rFonts w:hint="eastAsia" w:ascii="黑体" w:eastAsia="黑体"/>
          <w:bCs/>
          <w:color w:val="000000"/>
          <w:sz w:val="32"/>
          <w:szCs w:val="32"/>
        </w:rPr>
        <w:t>二、</w:t>
      </w:r>
      <w:r>
        <w:rPr>
          <w:rFonts w:hint="eastAsia" w:ascii="黑体" w:eastAsia="黑体"/>
          <w:bCs/>
          <w:color w:val="000000"/>
          <w:sz w:val="32"/>
          <w:szCs w:val="32"/>
          <w:lang w:eastAsia="zh-CN"/>
        </w:rPr>
        <w:t>评选</w:t>
      </w:r>
      <w:r>
        <w:rPr>
          <w:rFonts w:hint="eastAsia" w:ascii="黑体" w:eastAsia="黑体"/>
          <w:bCs/>
          <w:color w:val="000000"/>
          <w:sz w:val="32"/>
          <w:szCs w:val="32"/>
          <w:u w:val="none"/>
          <w:lang w:eastAsia="zh-CN"/>
        </w:rPr>
        <w:t>条件</w:t>
      </w:r>
    </w:p>
    <w:p>
      <w:pPr>
        <w:spacing w:line="560" w:lineRule="exact"/>
        <w:ind w:firstLine="470" w:firstLineChars="147"/>
        <w:rPr>
          <w:rFonts w:hint="eastAsia" w:eastAsia="仿宋_GB2312"/>
          <w:color w:val="000000"/>
          <w:sz w:val="32"/>
          <w:szCs w:val="32"/>
          <w:u w:val="none"/>
          <w:lang w:val="en-US" w:eastAsia="zh-CN"/>
        </w:rPr>
      </w:pPr>
      <w:r>
        <w:rPr>
          <w:rFonts w:hint="eastAsia" w:eastAsia="仿宋_GB2312"/>
          <w:color w:val="000000"/>
          <w:sz w:val="32"/>
          <w:szCs w:val="32"/>
          <w:u w:val="none"/>
          <w:lang w:val="en-US" w:eastAsia="zh-CN"/>
        </w:rPr>
        <w:t>（一）已获得国家知识产权局授权并保持有效的</w:t>
      </w:r>
      <w:r>
        <w:rPr>
          <w:rFonts w:eastAsia="仿宋_GB2312"/>
          <w:color w:val="000000"/>
          <w:sz w:val="32"/>
          <w:szCs w:val="32"/>
          <w:u w:val="none"/>
        </w:rPr>
        <w:t>发明专利、实用新型专利、外观设计专利（不含国防专利、保密专利）</w:t>
      </w:r>
      <w:r>
        <w:rPr>
          <w:rFonts w:hint="eastAsia" w:eastAsia="仿宋_GB2312"/>
          <w:color w:val="000000"/>
          <w:sz w:val="32"/>
          <w:szCs w:val="32"/>
          <w:u w:val="none"/>
          <w:lang w:val="en-US" w:eastAsia="zh-CN"/>
        </w:rPr>
        <w:t>；</w:t>
      </w:r>
    </w:p>
    <w:p>
      <w:pPr>
        <w:spacing w:line="560" w:lineRule="exact"/>
        <w:ind w:firstLine="470" w:firstLineChars="147"/>
        <w:rPr>
          <w:rFonts w:eastAsia="仿宋_GB2312"/>
          <w:color w:val="000000"/>
          <w:sz w:val="32"/>
          <w:szCs w:val="32"/>
          <w:u w:val="none"/>
        </w:rPr>
      </w:pPr>
      <w:r>
        <w:rPr>
          <w:rFonts w:eastAsia="仿宋_GB2312"/>
          <w:color w:val="000000"/>
          <w:sz w:val="32"/>
          <w:szCs w:val="32"/>
          <w:u w:val="none"/>
        </w:rPr>
        <w:t>（二）</w:t>
      </w:r>
      <w:r>
        <w:rPr>
          <w:rFonts w:hint="eastAsia" w:eastAsia="仿宋_GB2312"/>
          <w:color w:val="000000"/>
          <w:sz w:val="32"/>
          <w:szCs w:val="32"/>
          <w:u w:val="none"/>
          <w:lang w:eastAsia="zh-CN"/>
        </w:rPr>
        <w:t>已</w:t>
      </w:r>
      <w:r>
        <w:rPr>
          <w:rFonts w:eastAsia="仿宋_GB2312"/>
          <w:color w:val="000000"/>
          <w:sz w:val="32"/>
          <w:szCs w:val="32"/>
          <w:u w:val="none"/>
        </w:rPr>
        <w:t>在吉林省行政区域内转化实施</w:t>
      </w:r>
      <w:r>
        <w:rPr>
          <w:rFonts w:hint="eastAsia" w:eastAsia="仿宋_GB2312"/>
          <w:color w:val="000000"/>
          <w:sz w:val="32"/>
          <w:szCs w:val="32"/>
          <w:u w:val="none"/>
          <w:lang w:eastAsia="zh-CN"/>
        </w:rPr>
        <w:t>，并取得一定的经济社会效益</w:t>
      </w:r>
      <w:r>
        <w:rPr>
          <w:rFonts w:eastAsia="仿宋_GB2312"/>
          <w:color w:val="000000"/>
          <w:sz w:val="32"/>
          <w:szCs w:val="32"/>
          <w:u w:val="none"/>
        </w:rPr>
        <w:t>；</w:t>
      </w:r>
    </w:p>
    <w:p>
      <w:pPr>
        <w:spacing w:line="560" w:lineRule="exact"/>
        <w:ind w:firstLine="470" w:firstLineChars="147"/>
        <w:rPr>
          <w:rFonts w:eastAsia="仿宋_GB2312"/>
          <w:color w:val="000000"/>
          <w:sz w:val="32"/>
          <w:szCs w:val="32"/>
          <w:u w:val="none"/>
        </w:rPr>
      </w:pPr>
      <w:r>
        <w:rPr>
          <w:rFonts w:eastAsia="仿宋_GB2312"/>
          <w:color w:val="000000"/>
          <w:sz w:val="32"/>
          <w:szCs w:val="32"/>
          <w:u w:val="none"/>
        </w:rPr>
        <w:t>（</w:t>
      </w:r>
      <w:r>
        <w:rPr>
          <w:rFonts w:hint="eastAsia" w:eastAsia="仿宋_GB2312"/>
          <w:color w:val="000000"/>
          <w:sz w:val="32"/>
          <w:szCs w:val="32"/>
          <w:u w:val="none"/>
          <w:lang w:eastAsia="zh-CN"/>
        </w:rPr>
        <w:t>三</w:t>
      </w:r>
      <w:r>
        <w:rPr>
          <w:rFonts w:eastAsia="仿宋_GB2312"/>
          <w:color w:val="000000"/>
          <w:sz w:val="32"/>
          <w:szCs w:val="32"/>
          <w:u w:val="none"/>
        </w:rPr>
        <w:t>）应立足创新，突出效益，重点申报已解决本行业、本领域重点技术难题并取得显著成效的项目或已通过加强专利运用和保护，有效扩大市场份额的</w:t>
      </w:r>
      <w:r>
        <w:rPr>
          <w:rFonts w:hint="eastAsia" w:eastAsia="仿宋_GB2312"/>
          <w:color w:val="000000"/>
          <w:sz w:val="32"/>
          <w:szCs w:val="32"/>
          <w:u w:val="none"/>
          <w:lang w:eastAsia="zh-CN"/>
        </w:rPr>
        <w:t>专利</w:t>
      </w:r>
      <w:r>
        <w:rPr>
          <w:rFonts w:eastAsia="仿宋_GB2312"/>
          <w:color w:val="000000"/>
          <w:sz w:val="32"/>
          <w:szCs w:val="32"/>
          <w:u w:val="none"/>
        </w:rPr>
        <w:t>项目；</w:t>
      </w:r>
    </w:p>
    <w:p>
      <w:pPr>
        <w:spacing w:line="560" w:lineRule="exact"/>
        <w:ind w:firstLine="470" w:firstLineChars="147"/>
        <w:rPr>
          <w:rFonts w:eastAsia="仿宋_GB2312"/>
          <w:color w:val="000000"/>
          <w:sz w:val="32"/>
          <w:szCs w:val="32"/>
          <w:u w:val="none"/>
        </w:rPr>
      </w:pPr>
      <w:r>
        <w:rPr>
          <w:rFonts w:eastAsia="仿宋_GB2312"/>
          <w:color w:val="000000"/>
          <w:sz w:val="32"/>
          <w:szCs w:val="32"/>
          <w:u w:val="none"/>
        </w:rPr>
        <w:t>（四）专利权属明确，无法律纠纷，全体专利权人均同意申报；</w:t>
      </w:r>
    </w:p>
    <w:p>
      <w:pPr>
        <w:spacing w:line="560" w:lineRule="exact"/>
        <w:ind w:firstLine="470" w:firstLineChars="147"/>
        <w:rPr>
          <w:rFonts w:eastAsia="仿宋_GB2312"/>
          <w:color w:val="000000"/>
          <w:sz w:val="32"/>
          <w:szCs w:val="32"/>
          <w:u w:val="none"/>
        </w:rPr>
      </w:pPr>
      <w:r>
        <w:rPr>
          <w:rFonts w:eastAsia="仿宋_GB2312"/>
          <w:color w:val="000000"/>
          <w:sz w:val="32"/>
          <w:szCs w:val="32"/>
          <w:u w:val="none"/>
        </w:rPr>
        <w:t>（五）未获得过中国专利奖和吉林省专利奖。</w:t>
      </w:r>
    </w:p>
    <w:p>
      <w:pPr>
        <w:spacing w:line="560" w:lineRule="exact"/>
        <w:ind w:firstLine="627" w:firstLineChars="196"/>
        <w:rPr>
          <w:rFonts w:hint="eastAsia" w:ascii="黑体" w:eastAsia="黑体"/>
          <w:bCs/>
          <w:color w:val="000000"/>
          <w:sz w:val="32"/>
          <w:szCs w:val="32"/>
          <w:u w:val="none"/>
        </w:rPr>
      </w:pPr>
      <w:r>
        <w:rPr>
          <w:rFonts w:hint="eastAsia" w:ascii="黑体" w:eastAsia="黑体"/>
          <w:bCs/>
          <w:color w:val="000000"/>
          <w:sz w:val="32"/>
          <w:szCs w:val="32"/>
          <w:u w:val="none"/>
        </w:rPr>
        <w:t>三、申报材料及具体要求</w:t>
      </w:r>
    </w:p>
    <w:p>
      <w:pPr>
        <w:spacing w:line="560" w:lineRule="exact"/>
        <w:ind w:firstLine="480" w:firstLineChars="150"/>
        <w:rPr>
          <w:rFonts w:hint="eastAsia" w:ascii="楷体_GB2312" w:eastAsia="楷体_GB2312"/>
          <w:color w:val="000000"/>
          <w:sz w:val="32"/>
          <w:szCs w:val="32"/>
          <w:u w:val="none"/>
        </w:rPr>
      </w:pPr>
      <w:r>
        <w:rPr>
          <w:rFonts w:hint="eastAsia" w:ascii="楷体_GB2312" w:eastAsia="楷体_GB2312"/>
          <w:color w:val="000000"/>
          <w:sz w:val="32"/>
          <w:szCs w:val="32"/>
          <w:u w:val="none"/>
        </w:rPr>
        <w:t>（一）申报材料</w:t>
      </w:r>
    </w:p>
    <w:p>
      <w:pPr>
        <w:ind w:left="638" w:leftChars="304"/>
        <w:rPr>
          <w:rFonts w:eastAsia="仿宋_GB2312"/>
          <w:color w:val="000000"/>
          <w:sz w:val="32"/>
          <w:szCs w:val="32"/>
          <w:u w:val="none"/>
        </w:rPr>
      </w:pPr>
      <w:r>
        <w:rPr>
          <w:rFonts w:eastAsia="仿宋_GB2312"/>
          <w:color w:val="000000"/>
          <w:sz w:val="32"/>
          <w:szCs w:val="32"/>
          <w:u w:val="none"/>
        </w:rPr>
        <w:t>1.《</w:t>
      </w:r>
      <w:r>
        <w:rPr>
          <w:rFonts w:hint="eastAsia" w:eastAsia="仿宋_GB2312"/>
          <w:color w:val="000000"/>
          <w:sz w:val="32"/>
          <w:szCs w:val="32"/>
          <w:u w:val="none"/>
          <w:lang w:eastAsia="zh-CN"/>
        </w:rPr>
        <w:t>第三届</w:t>
      </w:r>
      <w:r>
        <w:rPr>
          <w:rFonts w:eastAsia="仿宋_GB2312"/>
          <w:color w:val="000000"/>
          <w:sz w:val="32"/>
          <w:szCs w:val="32"/>
          <w:u w:val="none"/>
        </w:rPr>
        <w:t>吉林省专利奖申报书》（附件2）；</w:t>
      </w:r>
    </w:p>
    <w:p>
      <w:pPr>
        <w:ind w:firstLine="640" w:firstLineChars="200"/>
        <w:rPr>
          <w:rFonts w:eastAsia="仿宋_GB2312"/>
          <w:color w:val="000000"/>
          <w:sz w:val="32"/>
          <w:szCs w:val="32"/>
          <w:u w:val="none"/>
        </w:rPr>
      </w:pPr>
      <w:r>
        <w:rPr>
          <w:rFonts w:eastAsia="仿宋_GB2312"/>
          <w:color w:val="000000"/>
          <w:sz w:val="32"/>
          <w:szCs w:val="32"/>
          <w:u w:val="none"/>
        </w:rPr>
        <w:t>2.</w:t>
      </w:r>
      <w:r>
        <w:rPr>
          <w:rFonts w:hint="eastAsia" w:eastAsia="仿宋_GB2312"/>
          <w:color w:val="000000"/>
          <w:sz w:val="32"/>
          <w:szCs w:val="32"/>
          <w:u w:val="none"/>
        </w:rPr>
        <w:t xml:space="preserve"> </w:t>
      </w:r>
      <w:r>
        <w:rPr>
          <w:rFonts w:eastAsia="仿宋_GB2312"/>
          <w:color w:val="000000"/>
          <w:sz w:val="32"/>
          <w:szCs w:val="32"/>
          <w:u w:val="none"/>
        </w:rPr>
        <w:t>专利权人为个人或域外单位的，</w:t>
      </w:r>
      <w:r>
        <w:rPr>
          <w:rFonts w:hint="eastAsia" w:eastAsia="仿宋_GB2312"/>
          <w:color w:val="000000"/>
          <w:sz w:val="32"/>
          <w:szCs w:val="32"/>
          <w:u w:val="none"/>
          <w:lang w:eastAsia="zh-CN"/>
        </w:rPr>
        <w:t>需</w:t>
      </w:r>
      <w:r>
        <w:rPr>
          <w:rFonts w:eastAsia="仿宋_GB2312"/>
          <w:color w:val="000000"/>
          <w:sz w:val="32"/>
          <w:szCs w:val="32"/>
          <w:u w:val="none"/>
        </w:rPr>
        <w:t>提供专利实施许可合同；</w:t>
      </w:r>
    </w:p>
    <w:p>
      <w:pPr>
        <w:spacing w:line="560" w:lineRule="exact"/>
        <w:ind w:firstLine="640" w:firstLineChars="200"/>
        <w:rPr>
          <w:rFonts w:eastAsia="仿宋_GB2312"/>
          <w:color w:val="000000"/>
          <w:sz w:val="32"/>
          <w:szCs w:val="32"/>
          <w:u w:val="none"/>
        </w:rPr>
      </w:pPr>
      <w:r>
        <w:rPr>
          <w:rFonts w:eastAsia="仿宋_GB2312"/>
          <w:color w:val="000000"/>
          <w:sz w:val="32"/>
          <w:szCs w:val="32"/>
          <w:u w:val="none"/>
        </w:rPr>
        <w:t>3.</w:t>
      </w:r>
      <w:r>
        <w:rPr>
          <w:rFonts w:hint="eastAsia" w:eastAsia="仿宋_GB2312"/>
          <w:color w:val="000000"/>
          <w:sz w:val="32"/>
          <w:szCs w:val="32"/>
          <w:u w:val="none"/>
        </w:rPr>
        <w:t xml:space="preserve"> </w:t>
      </w:r>
      <w:r>
        <w:rPr>
          <w:rFonts w:eastAsia="仿宋_GB2312"/>
          <w:color w:val="000000"/>
          <w:sz w:val="32"/>
          <w:szCs w:val="32"/>
          <w:u w:val="none"/>
        </w:rPr>
        <w:t>专利权人或实施单位为两个或两个以上的，可以共同申报，或通过协商由部分单位申报，放弃申报的单位要提供放弃申报的</w:t>
      </w:r>
      <w:r>
        <w:rPr>
          <w:rFonts w:hint="eastAsia" w:eastAsia="仿宋_GB2312"/>
          <w:color w:val="000000"/>
          <w:sz w:val="32"/>
          <w:szCs w:val="32"/>
          <w:u w:val="none"/>
          <w:lang w:eastAsia="zh-CN"/>
        </w:rPr>
        <w:t>书面</w:t>
      </w:r>
      <w:r>
        <w:rPr>
          <w:rFonts w:eastAsia="仿宋_GB2312"/>
          <w:color w:val="000000"/>
          <w:sz w:val="32"/>
          <w:szCs w:val="32"/>
          <w:u w:val="none"/>
        </w:rPr>
        <w:t>声明；</w:t>
      </w:r>
    </w:p>
    <w:p>
      <w:pPr>
        <w:spacing w:line="560" w:lineRule="exact"/>
        <w:ind w:firstLine="640" w:firstLineChars="200"/>
        <w:rPr>
          <w:rFonts w:eastAsia="仿宋_GB2312"/>
          <w:color w:val="000000"/>
          <w:sz w:val="32"/>
          <w:szCs w:val="32"/>
          <w:u w:val="none"/>
        </w:rPr>
      </w:pPr>
      <w:r>
        <w:rPr>
          <w:rFonts w:eastAsia="仿宋_GB2312"/>
          <w:color w:val="000000"/>
          <w:sz w:val="32"/>
          <w:szCs w:val="32"/>
          <w:u w:val="none"/>
        </w:rPr>
        <w:t>4.</w:t>
      </w:r>
      <w:r>
        <w:rPr>
          <w:rFonts w:hint="eastAsia" w:eastAsia="仿宋_GB2312"/>
          <w:color w:val="000000"/>
          <w:sz w:val="32"/>
          <w:szCs w:val="32"/>
          <w:u w:val="none"/>
        </w:rPr>
        <w:t xml:space="preserve"> </w:t>
      </w:r>
      <w:r>
        <w:rPr>
          <w:rFonts w:eastAsia="仿宋_GB2312"/>
          <w:color w:val="000000"/>
          <w:sz w:val="32"/>
          <w:szCs w:val="32"/>
          <w:u w:val="none"/>
        </w:rPr>
        <w:t>经济效益证明要加盖出具单位的财务专用章，重点说明新增销售额、新增利税、出口额等经济指标；</w:t>
      </w:r>
    </w:p>
    <w:p>
      <w:pPr>
        <w:ind w:firstLine="640" w:firstLineChars="200"/>
        <w:rPr>
          <w:rFonts w:eastAsia="仿宋_GB2312"/>
          <w:color w:val="000000"/>
          <w:sz w:val="32"/>
          <w:szCs w:val="32"/>
          <w:u w:val="none"/>
        </w:rPr>
      </w:pPr>
      <w:r>
        <w:rPr>
          <w:rFonts w:eastAsia="仿宋_GB2312"/>
          <w:color w:val="000000"/>
          <w:sz w:val="32"/>
          <w:szCs w:val="32"/>
          <w:u w:val="none"/>
        </w:rPr>
        <w:t>5.</w:t>
      </w:r>
      <w:r>
        <w:rPr>
          <w:rFonts w:hint="eastAsia" w:eastAsia="仿宋_GB2312"/>
          <w:color w:val="000000"/>
          <w:sz w:val="32"/>
          <w:szCs w:val="32"/>
          <w:u w:val="none"/>
        </w:rPr>
        <w:t xml:space="preserve"> </w:t>
      </w:r>
      <w:r>
        <w:rPr>
          <w:rFonts w:eastAsia="仿宋_GB2312"/>
          <w:color w:val="000000"/>
          <w:sz w:val="32"/>
          <w:szCs w:val="32"/>
          <w:u w:val="none"/>
        </w:rPr>
        <w:t>社会效益说明要加盖出具单位的公章，</w:t>
      </w:r>
      <w:r>
        <w:rPr>
          <w:rFonts w:hint="eastAsia" w:eastAsia="仿宋_GB2312"/>
          <w:color w:val="000000"/>
          <w:sz w:val="32"/>
          <w:szCs w:val="32"/>
          <w:u w:val="none"/>
          <w:lang w:eastAsia="zh-CN"/>
        </w:rPr>
        <w:t>并</w:t>
      </w:r>
      <w:r>
        <w:rPr>
          <w:rFonts w:eastAsia="仿宋_GB2312"/>
          <w:color w:val="000000"/>
          <w:sz w:val="32"/>
          <w:szCs w:val="32"/>
          <w:u w:val="none"/>
        </w:rPr>
        <w:t>提供相应的证明材料；</w:t>
      </w:r>
    </w:p>
    <w:p>
      <w:pPr>
        <w:ind w:firstLine="640" w:firstLineChars="200"/>
        <w:rPr>
          <w:rFonts w:hint="eastAsia" w:eastAsia="仿宋_GB2312"/>
          <w:color w:val="000000"/>
          <w:sz w:val="32"/>
          <w:szCs w:val="32"/>
          <w:u w:val="none"/>
        </w:rPr>
      </w:pPr>
      <w:r>
        <w:rPr>
          <w:rFonts w:eastAsia="仿宋_GB2312"/>
          <w:color w:val="000000"/>
          <w:sz w:val="32"/>
          <w:szCs w:val="32"/>
          <w:u w:val="none"/>
        </w:rPr>
        <w:t>6.</w:t>
      </w:r>
      <w:r>
        <w:rPr>
          <w:rFonts w:hint="eastAsia" w:eastAsia="仿宋_GB2312"/>
          <w:color w:val="000000"/>
          <w:sz w:val="32"/>
          <w:szCs w:val="32"/>
          <w:u w:val="none"/>
        </w:rPr>
        <w:t xml:space="preserve"> </w:t>
      </w:r>
      <w:r>
        <w:rPr>
          <w:rFonts w:eastAsia="仿宋_GB2312"/>
          <w:color w:val="000000"/>
          <w:sz w:val="32"/>
          <w:szCs w:val="32"/>
          <w:u w:val="none"/>
        </w:rPr>
        <w:t>特殊产品的市场准入证明（特殊产品是指直接关系到人体健康、公共安全和公共利益的项目，如动物实验、食品、药品、基因工程技术和产品等；市场准入证明是指法律、行政法规规定必须取得</w:t>
      </w:r>
      <w:r>
        <w:rPr>
          <w:rFonts w:hint="eastAsia" w:eastAsia="仿宋_GB2312"/>
          <w:color w:val="000000"/>
          <w:sz w:val="32"/>
          <w:szCs w:val="32"/>
          <w:u w:val="none"/>
          <w:lang w:eastAsia="zh-CN"/>
        </w:rPr>
        <w:t>的</w:t>
      </w:r>
      <w:r>
        <w:rPr>
          <w:rFonts w:eastAsia="仿宋_GB2312"/>
          <w:color w:val="000000"/>
          <w:sz w:val="32"/>
          <w:szCs w:val="32"/>
          <w:u w:val="none"/>
        </w:rPr>
        <w:t>有关许可证）；</w:t>
      </w:r>
    </w:p>
    <w:p>
      <w:pPr>
        <w:ind w:firstLine="640" w:firstLineChars="200"/>
        <w:rPr>
          <w:rFonts w:eastAsia="仿宋_GB2312"/>
          <w:color w:val="000000"/>
          <w:sz w:val="32"/>
          <w:szCs w:val="32"/>
          <w:u w:val="none"/>
        </w:rPr>
      </w:pPr>
      <w:r>
        <w:rPr>
          <w:rFonts w:eastAsia="仿宋_GB2312"/>
          <w:color w:val="000000"/>
          <w:sz w:val="32"/>
          <w:szCs w:val="32"/>
          <w:u w:val="none"/>
        </w:rPr>
        <w:t>7.</w:t>
      </w:r>
      <w:r>
        <w:rPr>
          <w:rFonts w:hint="eastAsia" w:eastAsia="仿宋_GB2312"/>
          <w:color w:val="000000"/>
          <w:sz w:val="32"/>
          <w:szCs w:val="32"/>
          <w:u w:val="none"/>
        </w:rPr>
        <w:t xml:space="preserve"> </w:t>
      </w:r>
      <w:r>
        <w:rPr>
          <w:rFonts w:eastAsia="仿宋_GB2312"/>
          <w:color w:val="000000"/>
          <w:sz w:val="32"/>
          <w:szCs w:val="32"/>
          <w:u w:val="none"/>
        </w:rPr>
        <w:t>外观设计专利产品的实物照片；</w:t>
      </w:r>
    </w:p>
    <w:p>
      <w:pPr>
        <w:ind w:firstLine="640" w:firstLineChars="200"/>
        <w:rPr>
          <w:rFonts w:eastAsia="仿宋_GB2312"/>
          <w:color w:val="000000"/>
          <w:sz w:val="32"/>
          <w:szCs w:val="32"/>
          <w:u w:val="none"/>
        </w:rPr>
      </w:pPr>
      <w:r>
        <w:rPr>
          <w:rFonts w:eastAsia="仿宋_GB2312"/>
          <w:color w:val="000000"/>
          <w:sz w:val="32"/>
          <w:szCs w:val="32"/>
          <w:u w:val="none"/>
        </w:rPr>
        <w:t>8.</w:t>
      </w:r>
      <w:r>
        <w:rPr>
          <w:rFonts w:hint="eastAsia" w:eastAsia="仿宋_GB2312"/>
          <w:color w:val="000000"/>
          <w:sz w:val="32"/>
          <w:szCs w:val="32"/>
          <w:u w:val="none"/>
        </w:rPr>
        <w:t xml:space="preserve"> </w:t>
      </w:r>
      <w:r>
        <w:rPr>
          <w:rFonts w:eastAsia="仿宋_GB2312"/>
          <w:color w:val="000000"/>
          <w:sz w:val="32"/>
          <w:szCs w:val="32"/>
          <w:u w:val="none"/>
        </w:rPr>
        <w:t xml:space="preserve">申报单位为企业的，要提供营业执照扫描件；申报单位为科研机构或高等院校等事业单位的，要提供组织机构代码证扫描件； </w:t>
      </w:r>
    </w:p>
    <w:p>
      <w:pPr>
        <w:ind w:firstLine="640" w:firstLineChars="200"/>
        <w:rPr>
          <w:rFonts w:eastAsia="仿宋_GB2312"/>
          <w:color w:val="000000"/>
          <w:sz w:val="32"/>
          <w:szCs w:val="32"/>
          <w:u w:val="none"/>
        </w:rPr>
      </w:pPr>
      <w:r>
        <w:rPr>
          <w:rFonts w:eastAsia="仿宋_GB2312"/>
          <w:color w:val="000000"/>
          <w:sz w:val="32"/>
          <w:szCs w:val="32"/>
          <w:u w:val="none"/>
        </w:rPr>
        <w:t>9.</w:t>
      </w:r>
      <w:r>
        <w:rPr>
          <w:rFonts w:hint="eastAsia" w:eastAsia="仿宋_GB2312"/>
          <w:color w:val="000000"/>
          <w:sz w:val="32"/>
          <w:szCs w:val="32"/>
          <w:u w:val="none"/>
        </w:rPr>
        <w:t xml:space="preserve">  </w:t>
      </w:r>
      <w:r>
        <w:rPr>
          <w:rFonts w:eastAsia="仿宋_GB2312"/>
          <w:color w:val="000000"/>
          <w:sz w:val="32"/>
          <w:szCs w:val="32"/>
          <w:u w:val="none"/>
        </w:rPr>
        <w:t>确认材料表（附件3）。</w:t>
      </w:r>
    </w:p>
    <w:p>
      <w:pPr>
        <w:spacing w:line="560" w:lineRule="exact"/>
        <w:ind w:firstLine="640" w:firstLineChars="200"/>
        <w:rPr>
          <w:rFonts w:hint="eastAsia" w:ascii="楷体_GB2312" w:eastAsia="楷体_GB2312"/>
          <w:bCs/>
          <w:color w:val="000000"/>
          <w:sz w:val="32"/>
          <w:szCs w:val="32"/>
          <w:u w:val="none"/>
        </w:rPr>
      </w:pPr>
      <w:r>
        <w:rPr>
          <w:rFonts w:hint="eastAsia" w:ascii="楷体_GB2312" w:eastAsia="楷体_GB2312"/>
          <w:bCs/>
          <w:color w:val="000000"/>
          <w:sz w:val="32"/>
          <w:szCs w:val="32"/>
          <w:u w:val="none"/>
        </w:rPr>
        <w:t>（二）具体要求</w:t>
      </w:r>
    </w:p>
    <w:p>
      <w:pPr>
        <w:spacing w:line="560" w:lineRule="exact"/>
        <w:ind w:firstLine="640" w:firstLineChars="200"/>
        <w:rPr>
          <w:rFonts w:eastAsia="仿宋_GB2312"/>
          <w:color w:val="000000"/>
          <w:sz w:val="32"/>
          <w:szCs w:val="32"/>
          <w:u w:val="none"/>
        </w:rPr>
      </w:pPr>
      <w:r>
        <w:rPr>
          <w:rFonts w:eastAsia="仿宋_GB2312"/>
          <w:color w:val="000000"/>
          <w:sz w:val="32"/>
          <w:szCs w:val="32"/>
          <w:u w:val="none"/>
        </w:rPr>
        <w:t>1．</w:t>
      </w:r>
      <w:r>
        <w:rPr>
          <w:rFonts w:hint="eastAsia" w:eastAsia="仿宋_GB2312"/>
          <w:color w:val="000000"/>
          <w:sz w:val="32"/>
          <w:szCs w:val="32"/>
          <w:u w:val="none"/>
          <w:lang w:eastAsia="zh-CN"/>
        </w:rPr>
        <w:t>吉林省专利奖申报由专利权人作为申报单位，专利权人为个人或域外单位的，</w:t>
      </w:r>
      <w:r>
        <w:rPr>
          <w:rFonts w:eastAsia="仿宋_GB2312"/>
          <w:color w:val="000000"/>
          <w:sz w:val="32"/>
          <w:szCs w:val="32"/>
          <w:u w:val="none"/>
        </w:rPr>
        <w:t>由省内实施单位申报</w:t>
      </w:r>
      <w:r>
        <w:rPr>
          <w:rFonts w:hint="eastAsia" w:eastAsia="仿宋_GB2312"/>
          <w:color w:val="000000"/>
          <w:sz w:val="32"/>
          <w:szCs w:val="32"/>
          <w:u w:val="none"/>
          <w:lang w:eastAsia="zh-CN"/>
        </w:rPr>
        <w:t>；</w:t>
      </w:r>
    </w:p>
    <w:p>
      <w:pPr>
        <w:spacing w:line="560" w:lineRule="exact"/>
        <w:ind w:left="525" w:hanging="524" w:hangingChars="164"/>
        <w:rPr>
          <w:rFonts w:eastAsia="仿宋_GB2312"/>
          <w:color w:val="000000"/>
          <w:sz w:val="32"/>
          <w:szCs w:val="32"/>
          <w:u w:val="none"/>
        </w:rPr>
      </w:pPr>
      <w:r>
        <w:rPr>
          <w:rFonts w:hint="eastAsia" w:eastAsia="仿宋_GB2312"/>
          <w:color w:val="000000"/>
          <w:sz w:val="32"/>
          <w:szCs w:val="32"/>
          <w:u w:val="none"/>
          <w:lang w:val="en-US" w:eastAsia="zh-CN"/>
        </w:rPr>
        <w:t xml:space="preserve">    </w:t>
      </w:r>
      <w:r>
        <w:rPr>
          <w:rFonts w:eastAsia="仿宋_GB2312"/>
          <w:color w:val="000000"/>
          <w:sz w:val="32"/>
          <w:szCs w:val="32"/>
          <w:u w:val="none"/>
        </w:rPr>
        <w:t>2．一项专利作为一个项目申报；</w:t>
      </w:r>
    </w:p>
    <w:p>
      <w:pPr>
        <w:spacing w:line="560" w:lineRule="exact"/>
        <w:ind w:left="525" w:hanging="524" w:hangingChars="164"/>
        <w:jc w:val="left"/>
        <w:rPr>
          <w:rFonts w:eastAsia="仿宋_GB2312"/>
          <w:color w:val="000000"/>
          <w:sz w:val="32"/>
          <w:szCs w:val="32"/>
          <w:u w:val="none"/>
        </w:rPr>
      </w:pPr>
      <w:r>
        <w:rPr>
          <w:rFonts w:eastAsia="仿宋_GB2312"/>
          <w:color w:val="000000"/>
          <w:sz w:val="32"/>
          <w:szCs w:val="32"/>
          <w:u w:val="none"/>
        </w:rPr>
        <w:t xml:space="preserve">    3．主要发明人或设计人，只限申报一项；</w:t>
      </w:r>
    </w:p>
    <w:p>
      <w:pPr>
        <w:spacing w:line="560" w:lineRule="exact"/>
        <w:jc w:val="left"/>
        <w:rPr>
          <w:rFonts w:eastAsia="仿宋_GB2312"/>
          <w:color w:val="000000"/>
          <w:sz w:val="32"/>
          <w:szCs w:val="32"/>
          <w:u w:val="none"/>
        </w:rPr>
      </w:pPr>
      <w:r>
        <w:rPr>
          <w:rFonts w:eastAsia="仿宋_GB2312"/>
          <w:color w:val="000000"/>
          <w:sz w:val="32"/>
          <w:szCs w:val="32"/>
          <w:u w:val="none"/>
        </w:rPr>
        <w:t xml:space="preserve">    4．申报材料一式二份A4纸打印，并按申报材料所列顺序装订成册，同时提供电子版材料；</w:t>
      </w:r>
    </w:p>
    <w:p>
      <w:pPr>
        <w:spacing w:line="560" w:lineRule="exact"/>
        <w:ind w:firstLine="630"/>
        <w:rPr>
          <w:rFonts w:eastAsia="仿宋_GB2312"/>
          <w:color w:val="000000"/>
          <w:sz w:val="32"/>
          <w:szCs w:val="32"/>
          <w:u w:val="none"/>
        </w:rPr>
      </w:pPr>
      <w:r>
        <w:rPr>
          <w:rFonts w:eastAsia="仿宋_GB2312"/>
          <w:color w:val="000000"/>
          <w:sz w:val="32"/>
          <w:szCs w:val="32"/>
          <w:u w:val="none"/>
        </w:rPr>
        <w:t>5．各地</w:t>
      </w:r>
      <w:r>
        <w:rPr>
          <w:rFonts w:hint="eastAsia" w:eastAsia="仿宋_GB2312"/>
          <w:color w:val="000000"/>
          <w:sz w:val="32"/>
          <w:szCs w:val="32"/>
          <w:u w:val="none"/>
          <w:lang w:eastAsia="zh-CN"/>
        </w:rPr>
        <w:t>人力资源和社会保障部门、知识产权</w:t>
      </w:r>
      <w:r>
        <w:rPr>
          <w:rFonts w:eastAsia="仿宋_GB2312"/>
          <w:color w:val="000000"/>
          <w:sz w:val="32"/>
          <w:szCs w:val="32"/>
          <w:u w:val="none"/>
        </w:rPr>
        <w:t>管理部门、中省直单位科研部门作为材料审核单位</w:t>
      </w:r>
      <w:r>
        <w:rPr>
          <w:rFonts w:hint="eastAsia" w:eastAsia="仿宋_GB2312"/>
          <w:color w:val="000000"/>
          <w:sz w:val="32"/>
          <w:szCs w:val="32"/>
          <w:u w:val="none"/>
        </w:rPr>
        <w:t>，</w:t>
      </w:r>
      <w:r>
        <w:rPr>
          <w:rFonts w:eastAsia="仿宋_GB2312"/>
          <w:color w:val="000000"/>
          <w:sz w:val="32"/>
          <w:szCs w:val="32"/>
          <w:u w:val="none"/>
        </w:rPr>
        <w:t>填写《确认材料表》</w:t>
      </w:r>
      <w:r>
        <w:rPr>
          <w:rFonts w:hint="eastAsia" w:eastAsia="仿宋_GB2312"/>
          <w:color w:val="000000"/>
          <w:sz w:val="32"/>
          <w:szCs w:val="32"/>
          <w:u w:val="none"/>
        </w:rPr>
        <w:t>，</w:t>
      </w:r>
      <w:r>
        <w:rPr>
          <w:rFonts w:eastAsia="仿宋_GB2312"/>
          <w:color w:val="000000"/>
          <w:sz w:val="32"/>
          <w:szCs w:val="32"/>
          <w:u w:val="none"/>
        </w:rPr>
        <w:t>并加盖公章；</w:t>
      </w:r>
    </w:p>
    <w:p>
      <w:pPr>
        <w:spacing w:line="560" w:lineRule="exact"/>
        <w:ind w:firstLine="640" w:firstLineChars="200"/>
        <w:rPr>
          <w:rFonts w:eastAsia="仿宋_GB2312"/>
          <w:color w:val="000000"/>
          <w:sz w:val="32"/>
          <w:szCs w:val="32"/>
          <w:u w:val="none"/>
        </w:rPr>
      </w:pPr>
      <w:r>
        <w:rPr>
          <w:rFonts w:eastAsia="仿宋_GB2312"/>
          <w:color w:val="000000"/>
          <w:sz w:val="32"/>
          <w:szCs w:val="32"/>
          <w:u w:val="none"/>
        </w:rPr>
        <w:t>申报项目材料统一由各地</w:t>
      </w:r>
      <w:r>
        <w:rPr>
          <w:rFonts w:hint="eastAsia" w:eastAsia="仿宋_GB2312"/>
          <w:color w:val="000000"/>
          <w:sz w:val="32"/>
          <w:szCs w:val="32"/>
          <w:u w:val="none"/>
          <w:lang w:eastAsia="zh-CN"/>
        </w:rPr>
        <w:t>知识产权</w:t>
      </w:r>
      <w:r>
        <w:rPr>
          <w:rFonts w:eastAsia="仿宋_GB2312"/>
          <w:color w:val="000000"/>
          <w:sz w:val="32"/>
          <w:szCs w:val="32"/>
          <w:u w:val="none"/>
        </w:rPr>
        <w:t>管理部门、中省直单位送交或邮寄省</w:t>
      </w:r>
      <w:r>
        <w:rPr>
          <w:rFonts w:hint="eastAsia" w:eastAsia="仿宋_GB2312"/>
          <w:color w:val="000000"/>
          <w:sz w:val="32"/>
          <w:szCs w:val="32"/>
          <w:u w:val="none"/>
          <w:lang w:eastAsia="zh-CN"/>
        </w:rPr>
        <w:t>市场监督管理</w:t>
      </w:r>
      <w:r>
        <w:rPr>
          <w:rFonts w:eastAsia="仿宋_GB2312"/>
          <w:color w:val="000000"/>
          <w:sz w:val="32"/>
          <w:szCs w:val="32"/>
          <w:u w:val="none"/>
        </w:rPr>
        <w:t>厅。项目申报截止日期：201</w:t>
      </w:r>
      <w:r>
        <w:rPr>
          <w:rFonts w:hint="eastAsia" w:eastAsia="仿宋_GB2312"/>
          <w:color w:val="000000"/>
          <w:sz w:val="32"/>
          <w:szCs w:val="32"/>
          <w:u w:val="none"/>
          <w:lang w:val="en-US" w:eastAsia="zh-CN"/>
        </w:rPr>
        <w:t>9</w:t>
      </w:r>
      <w:r>
        <w:rPr>
          <w:rFonts w:eastAsia="仿宋_GB2312"/>
          <w:color w:val="000000"/>
          <w:sz w:val="32"/>
          <w:szCs w:val="32"/>
          <w:u w:val="none"/>
        </w:rPr>
        <w:t>年</w:t>
      </w:r>
      <w:r>
        <w:rPr>
          <w:rFonts w:hint="eastAsia" w:eastAsia="仿宋_GB2312"/>
          <w:color w:val="000000"/>
          <w:sz w:val="32"/>
          <w:szCs w:val="32"/>
          <w:u w:val="none"/>
          <w:lang w:val="en-US" w:eastAsia="zh-CN"/>
        </w:rPr>
        <w:t>5</w:t>
      </w:r>
      <w:r>
        <w:rPr>
          <w:rFonts w:eastAsia="仿宋_GB2312"/>
          <w:color w:val="000000"/>
          <w:sz w:val="32"/>
          <w:szCs w:val="32"/>
          <w:u w:val="none"/>
        </w:rPr>
        <w:t>月</w:t>
      </w:r>
      <w:r>
        <w:rPr>
          <w:rFonts w:hint="eastAsia" w:eastAsia="仿宋_GB2312"/>
          <w:color w:val="000000"/>
          <w:sz w:val="32"/>
          <w:szCs w:val="32"/>
          <w:u w:val="none"/>
          <w:lang w:val="en-US" w:eastAsia="zh-CN"/>
        </w:rPr>
        <w:t>31</w:t>
      </w:r>
      <w:r>
        <w:rPr>
          <w:rFonts w:eastAsia="仿宋_GB2312"/>
          <w:color w:val="000000"/>
          <w:sz w:val="32"/>
          <w:szCs w:val="32"/>
          <w:u w:val="none"/>
        </w:rPr>
        <w:t>日。</w:t>
      </w:r>
    </w:p>
    <w:p>
      <w:pPr>
        <w:spacing w:line="560" w:lineRule="exact"/>
        <w:ind w:firstLine="627" w:firstLineChars="196"/>
        <w:rPr>
          <w:rFonts w:hint="eastAsia" w:ascii="黑体" w:eastAsia="黑体"/>
          <w:bCs/>
          <w:color w:val="000000"/>
          <w:sz w:val="32"/>
          <w:szCs w:val="32"/>
          <w:u w:val="none"/>
        </w:rPr>
      </w:pPr>
      <w:r>
        <w:rPr>
          <w:rFonts w:hint="eastAsia" w:ascii="黑体" w:eastAsia="黑体"/>
          <w:bCs/>
          <w:color w:val="000000"/>
          <w:sz w:val="32"/>
          <w:szCs w:val="32"/>
          <w:u w:val="none"/>
        </w:rPr>
        <w:t>四、评选程序</w:t>
      </w:r>
    </w:p>
    <w:p>
      <w:pPr>
        <w:spacing w:line="560" w:lineRule="exact"/>
        <w:ind w:firstLine="524" w:firstLineChars="164"/>
        <w:rPr>
          <w:rFonts w:hint="eastAsia" w:ascii="楷体_GB2312" w:eastAsia="楷体_GB2312"/>
          <w:color w:val="000000"/>
          <w:sz w:val="32"/>
          <w:szCs w:val="32"/>
          <w:u w:val="none"/>
        </w:rPr>
      </w:pPr>
      <w:r>
        <w:rPr>
          <w:rFonts w:hint="eastAsia" w:ascii="楷体_GB2312" w:eastAsia="楷体_GB2312"/>
          <w:color w:val="000000"/>
          <w:sz w:val="32"/>
          <w:szCs w:val="32"/>
          <w:u w:val="none"/>
        </w:rPr>
        <w:t>（一）组织推荐</w:t>
      </w:r>
    </w:p>
    <w:p>
      <w:pPr>
        <w:spacing w:line="560" w:lineRule="exact"/>
        <w:ind w:firstLine="524" w:firstLineChars="164"/>
        <w:rPr>
          <w:rFonts w:eastAsia="仿宋_GB2312"/>
          <w:color w:val="000000"/>
          <w:sz w:val="32"/>
          <w:szCs w:val="32"/>
          <w:u w:val="none"/>
        </w:rPr>
      </w:pPr>
      <w:r>
        <w:rPr>
          <w:rFonts w:eastAsia="仿宋_GB2312"/>
          <w:color w:val="000000"/>
          <w:sz w:val="32"/>
          <w:szCs w:val="32"/>
          <w:u w:val="none"/>
        </w:rPr>
        <w:t>各市（州）、长白山管委会、梅河口市、公主岭市</w:t>
      </w:r>
      <w:r>
        <w:rPr>
          <w:rFonts w:hint="eastAsia" w:eastAsia="仿宋_GB2312"/>
          <w:color w:val="000000"/>
          <w:sz w:val="32"/>
          <w:szCs w:val="32"/>
          <w:u w:val="none"/>
          <w:lang w:eastAsia="zh-CN"/>
        </w:rPr>
        <w:t>人力资源和社会保障部门、知识产权</w:t>
      </w:r>
      <w:r>
        <w:rPr>
          <w:rFonts w:eastAsia="仿宋_GB2312"/>
          <w:color w:val="000000"/>
          <w:sz w:val="32"/>
          <w:szCs w:val="32"/>
          <w:u w:val="none"/>
        </w:rPr>
        <w:t>管理部门分别负责组织本地的吉林省专利奖申报工作，中省直单位可自行组织申报，并负责对专利奖申报材料进行审核，经审核合格并签署推荐意见后，报</w:t>
      </w:r>
      <w:r>
        <w:rPr>
          <w:rFonts w:hint="eastAsia" w:eastAsia="仿宋_GB2312"/>
          <w:color w:val="000000"/>
          <w:sz w:val="32"/>
          <w:szCs w:val="32"/>
          <w:u w:val="none"/>
          <w:lang w:eastAsia="zh-CN"/>
        </w:rPr>
        <w:t>第三届</w:t>
      </w:r>
      <w:r>
        <w:rPr>
          <w:rFonts w:eastAsia="仿宋_GB2312"/>
          <w:color w:val="000000"/>
          <w:sz w:val="32"/>
          <w:szCs w:val="32"/>
          <w:u w:val="none"/>
        </w:rPr>
        <w:t>吉林省专利奖评选表彰工作领导小组办公室。</w:t>
      </w:r>
    </w:p>
    <w:p>
      <w:pPr>
        <w:spacing w:line="560" w:lineRule="exact"/>
        <w:ind w:firstLine="470" w:firstLineChars="147"/>
        <w:rPr>
          <w:rFonts w:hint="eastAsia" w:ascii="楷体_GB2312" w:eastAsia="楷体_GB2312"/>
          <w:color w:val="000000"/>
          <w:sz w:val="32"/>
          <w:szCs w:val="32"/>
          <w:u w:val="none"/>
          <w:lang w:eastAsia="zh-CN"/>
        </w:rPr>
      </w:pPr>
      <w:r>
        <w:rPr>
          <w:rFonts w:hint="eastAsia" w:ascii="楷体_GB2312" w:eastAsia="楷体_GB2312"/>
          <w:color w:val="000000"/>
          <w:sz w:val="32"/>
          <w:szCs w:val="32"/>
          <w:u w:val="none"/>
        </w:rPr>
        <w:t>（二）</w:t>
      </w:r>
      <w:r>
        <w:rPr>
          <w:rFonts w:hint="eastAsia" w:ascii="楷体_GB2312" w:eastAsia="楷体_GB2312"/>
          <w:color w:val="000000"/>
          <w:sz w:val="32"/>
          <w:szCs w:val="32"/>
          <w:u w:val="none"/>
          <w:lang w:eastAsia="zh-CN"/>
        </w:rPr>
        <w:t>形式审查</w:t>
      </w:r>
    </w:p>
    <w:p>
      <w:pPr>
        <w:snapToGrid w:val="0"/>
        <w:spacing w:line="560" w:lineRule="exact"/>
        <w:ind w:firstLine="643"/>
        <w:rPr>
          <w:rFonts w:eastAsia="仿宋_GB2312"/>
          <w:b/>
          <w:bCs/>
          <w:color w:val="000000"/>
          <w:sz w:val="32"/>
          <w:szCs w:val="32"/>
          <w:u w:val="none"/>
        </w:rPr>
      </w:pPr>
      <w:r>
        <w:rPr>
          <w:rFonts w:hint="eastAsia" w:eastAsia="仿宋_GB2312"/>
          <w:color w:val="000000"/>
          <w:sz w:val="32"/>
          <w:szCs w:val="32"/>
          <w:u w:val="none"/>
          <w:lang w:eastAsia="zh-CN"/>
        </w:rPr>
        <w:t>第三届</w:t>
      </w:r>
      <w:r>
        <w:rPr>
          <w:rFonts w:eastAsia="仿宋_GB2312"/>
          <w:color w:val="000000"/>
          <w:sz w:val="32"/>
          <w:szCs w:val="32"/>
          <w:u w:val="none"/>
        </w:rPr>
        <w:t>吉林省专利奖评选表彰工作领导小组办公室对</w:t>
      </w:r>
      <w:r>
        <w:rPr>
          <w:rFonts w:hint="eastAsia" w:eastAsia="仿宋_GB2312"/>
          <w:color w:val="000000"/>
          <w:sz w:val="32"/>
          <w:szCs w:val="32"/>
          <w:u w:val="none"/>
          <w:lang w:eastAsia="zh-CN"/>
        </w:rPr>
        <w:t>申报项目</w:t>
      </w:r>
      <w:r>
        <w:rPr>
          <w:rFonts w:eastAsia="仿宋_GB2312"/>
          <w:color w:val="000000"/>
          <w:sz w:val="32"/>
          <w:szCs w:val="32"/>
          <w:u w:val="none"/>
        </w:rPr>
        <w:t>的专利权是否有效、材料是否完整</w:t>
      </w:r>
      <w:r>
        <w:rPr>
          <w:rFonts w:hint="eastAsia" w:eastAsia="仿宋_GB2312"/>
          <w:color w:val="000000"/>
          <w:sz w:val="32"/>
          <w:szCs w:val="32"/>
          <w:u w:val="none"/>
          <w:lang w:eastAsia="zh-CN"/>
        </w:rPr>
        <w:t>、是否</w:t>
      </w:r>
      <w:r>
        <w:rPr>
          <w:rFonts w:eastAsia="仿宋_GB2312"/>
          <w:color w:val="000000"/>
          <w:sz w:val="32"/>
          <w:szCs w:val="32"/>
          <w:u w:val="none"/>
        </w:rPr>
        <w:t>符合</w:t>
      </w:r>
      <w:r>
        <w:rPr>
          <w:rFonts w:hint="eastAsia" w:eastAsia="仿宋_GB2312"/>
          <w:color w:val="000000"/>
          <w:sz w:val="32"/>
          <w:szCs w:val="32"/>
          <w:u w:val="none"/>
          <w:lang w:eastAsia="zh-CN"/>
        </w:rPr>
        <w:t>相关</w:t>
      </w:r>
      <w:r>
        <w:rPr>
          <w:rFonts w:eastAsia="仿宋_GB2312"/>
          <w:color w:val="000000"/>
          <w:sz w:val="32"/>
          <w:szCs w:val="32"/>
          <w:u w:val="none"/>
        </w:rPr>
        <w:t>要求等内容进行审查。项目形式审查合格名单</w:t>
      </w:r>
      <w:r>
        <w:rPr>
          <w:rFonts w:hint="eastAsia" w:eastAsia="仿宋_GB2312"/>
          <w:color w:val="000000"/>
          <w:sz w:val="32"/>
          <w:szCs w:val="32"/>
          <w:u w:val="none"/>
          <w:lang w:eastAsia="zh-CN"/>
        </w:rPr>
        <w:t>将</w:t>
      </w:r>
      <w:r>
        <w:rPr>
          <w:rFonts w:eastAsia="仿宋_GB2312"/>
          <w:color w:val="000000"/>
          <w:sz w:val="32"/>
          <w:szCs w:val="32"/>
          <w:u w:val="none"/>
        </w:rPr>
        <w:t>在</w:t>
      </w:r>
      <w:r>
        <w:rPr>
          <w:rFonts w:hint="eastAsia" w:eastAsia="仿宋_GB2312"/>
          <w:color w:val="000000"/>
          <w:sz w:val="32"/>
          <w:szCs w:val="32"/>
          <w:u w:val="none"/>
          <w:lang w:eastAsia="zh-CN"/>
        </w:rPr>
        <w:t>省市场监督管理</w:t>
      </w:r>
      <w:r>
        <w:rPr>
          <w:rFonts w:eastAsia="仿宋_GB2312"/>
          <w:color w:val="000000"/>
          <w:sz w:val="32"/>
          <w:szCs w:val="32"/>
          <w:u w:val="none"/>
        </w:rPr>
        <w:t>厅</w:t>
      </w:r>
      <w:r>
        <w:rPr>
          <w:rFonts w:hint="eastAsia" w:eastAsia="仿宋_GB2312"/>
          <w:color w:val="000000"/>
          <w:sz w:val="32"/>
          <w:szCs w:val="32"/>
          <w:u w:val="none"/>
          <w:lang w:eastAsia="zh-CN"/>
        </w:rPr>
        <w:t>门户</w:t>
      </w:r>
      <w:r>
        <w:rPr>
          <w:rFonts w:eastAsia="仿宋_GB2312"/>
          <w:color w:val="000000"/>
          <w:sz w:val="32"/>
          <w:szCs w:val="32"/>
          <w:u w:val="none"/>
        </w:rPr>
        <w:t>网站</w:t>
      </w:r>
      <w:r>
        <w:rPr>
          <w:rFonts w:hint="eastAsia" w:eastAsia="仿宋_GB2312"/>
          <w:color w:val="000000"/>
          <w:sz w:val="32"/>
          <w:szCs w:val="32"/>
          <w:u w:val="none"/>
          <w:lang w:eastAsia="zh-CN"/>
        </w:rPr>
        <w:t>公示，公示期为</w:t>
      </w:r>
      <w:r>
        <w:rPr>
          <w:rFonts w:hint="eastAsia" w:eastAsia="仿宋_GB2312"/>
          <w:color w:val="000000"/>
          <w:sz w:val="32"/>
          <w:szCs w:val="32"/>
          <w:u w:val="none"/>
          <w:lang w:val="en-US" w:eastAsia="zh-CN"/>
        </w:rPr>
        <w:t>7天</w:t>
      </w:r>
      <w:r>
        <w:rPr>
          <w:rFonts w:hint="eastAsia" w:eastAsia="仿宋_GB2312"/>
          <w:color w:val="000000"/>
          <w:sz w:val="32"/>
          <w:szCs w:val="32"/>
          <w:u w:val="none"/>
          <w:lang w:eastAsia="zh-CN"/>
        </w:rPr>
        <w:t>。</w:t>
      </w:r>
    </w:p>
    <w:p>
      <w:pPr>
        <w:snapToGrid w:val="0"/>
        <w:spacing w:line="560" w:lineRule="exact"/>
        <w:ind w:firstLine="524" w:firstLineChars="164"/>
        <w:rPr>
          <w:rFonts w:hint="eastAsia" w:ascii="楷体_GB2312" w:eastAsia="楷体_GB2312"/>
          <w:color w:val="000000"/>
          <w:sz w:val="32"/>
          <w:szCs w:val="32"/>
          <w:u w:val="none"/>
        </w:rPr>
      </w:pPr>
      <w:r>
        <w:rPr>
          <w:rFonts w:hint="eastAsia" w:ascii="楷体_GB2312" w:eastAsia="楷体_GB2312"/>
          <w:color w:val="000000"/>
          <w:sz w:val="32"/>
          <w:szCs w:val="32"/>
          <w:u w:val="none"/>
        </w:rPr>
        <w:t>（三）项目初审</w:t>
      </w:r>
    </w:p>
    <w:p>
      <w:pPr>
        <w:snapToGrid w:val="0"/>
        <w:spacing w:line="560" w:lineRule="exact"/>
        <w:ind w:firstLine="640"/>
        <w:rPr>
          <w:rFonts w:eastAsia="仿宋_GB2312"/>
          <w:color w:val="000000"/>
          <w:kern w:val="0"/>
          <w:sz w:val="32"/>
          <w:szCs w:val="32"/>
          <w:u w:val="none"/>
        </w:rPr>
      </w:pPr>
      <w:r>
        <w:rPr>
          <w:rFonts w:hint="eastAsia" w:eastAsia="仿宋_GB2312"/>
          <w:color w:val="000000"/>
          <w:sz w:val="32"/>
          <w:szCs w:val="32"/>
          <w:u w:val="none"/>
          <w:lang w:eastAsia="zh-CN"/>
        </w:rPr>
        <w:t>组织</w:t>
      </w:r>
      <w:r>
        <w:rPr>
          <w:rFonts w:eastAsia="仿宋_GB2312"/>
          <w:color w:val="000000"/>
          <w:sz w:val="32"/>
          <w:szCs w:val="32"/>
          <w:u w:val="none"/>
        </w:rPr>
        <w:t>评审专家</w:t>
      </w:r>
      <w:r>
        <w:rPr>
          <w:rFonts w:hint="eastAsia" w:eastAsia="仿宋_GB2312"/>
          <w:color w:val="000000"/>
          <w:sz w:val="32"/>
          <w:szCs w:val="32"/>
          <w:u w:val="none"/>
          <w:lang w:eastAsia="zh-CN"/>
        </w:rPr>
        <w:t>（</w:t>
      </w:r>
      <w:r>
        <w:rPr>
          <w:rFonts w:hint="eastAsia" w:eastAsia="仿宋_GB2312"/>
          <w:color w:val="000000"/>
          <w:sz w:val="32"/>
          <w:szCs w:val="32"/>
          <w:u w:val="none"/>
          <w:lang w:val="en-US" w:eastAsia="zh-CN"/>
        </w:rPr>
        <w:t>5-7人</w:t>
      </w:r>
      <w:r>
        <w:rPr>
          <w:rFonts w:hint="eastAsia" w:eastAsia="仿宋_GB2312"/>
          <w:color w:val="000000"/>
          <w:sz w:val="32"/>
          <w:szCs w:val="32"/>
          <w:u w:val="none"/>
          <w:lang w:eastAsia="zh-CN"/>
        </w:rPr>
        <w:t>）</w:t>
      </w:r>
      <w:r>
        <w:rPr>
          <w:rFonts w:eastAsia="仿宋_GB2312"/>
          <w:color w:val="000000"/>
          <w:sz w:val="32"/>
          <w:szCs w:val="32"/>
          <w:u w:val="none"/>
        </w:rPr>
        <w:t>对形式审查合格的项目进行初审，对项目的专利质量、技术水平、专利运用及保护、经济效益、社会效益及前景等书面材料进行</w:t>
      </w:r>
      <w:r>
        <w:rPr>
          <w:rFonts w:hint="eastAsia" w:eastAsia="仿宋_GB2312"/>
          <w:color w:val="000000"/>
          <w:sz w:val="32"/>
          <w:szCs w:val="32"/>
          <w:u w:val="none"/>
          <w:lang w:eastAsia="zh-CN"/>
        </w:rPr>
        <w:t>综合评审并打分，按照得分情况选出</w:t>
      </w:r>
      <w:r>
        <w:rPr>
          <w:rFonts w:hint="eastAsia" w:eastAsia="仿宋_GB2312"/>
          <w:color w:val="000000"/>
          <w:sz w:val="32"/>
          <w:szCs w:val="32"/>
          <w:u w:val="none"/>
          <w:lang w:val="en-US" w:eastAsia="zh-CN"/>
        </w:rPr>
        <w:t>60个拟获奖项目</w:t>
      </w:r>
      <w:r>
        <w:rPr>
          <w:rFonts w:hint="eastAsia" w:eastAsia="仿宋_GB2312"/>
          <w:color w:val="000000"/>
          <w:sz w:val="32"/>
          <w:szCs w:val="32"/>
          <w:u w:val="none"/>
          <w:lang w:eastAsia="zh-CN"/>
        </w:rPr>
        <w:t>。</w:t>
      </w:r>
      <w:r>
        <w:rPr>
          <w:rFonts w:eastAsia="仿宋_GB2312"/>
          <w:color w:val="000000"/>
          <w:sz w:val="32"/>
          <w:szCs w:val="32"/>
          <w:u w:val="none"/>
        </w:rPr>
        <w:t xml:space="preserve"> </w:t>
      </w:r>
    </w:p>
    <w:p>
      <w:pPr>
        <w:spacing w:line="560" w:lineRule="exact"/>
        <w:ind w:firstLine="470" w:firstLineChars="147"/>
        <w:rPr>
          <w:rFonts w:hint="eastAsia" w:ascii="楷体_GB2312" w:eastAsia="楷体_GB2312"/>
          <w:color w:val="000000"/>
          <w:sz w:val="32"/>
          <w:szCs w:val="32"/>
          <w:u w:val="none"/>
        </w:rPr>
      </w:pPr>
      <w:r>
        <w:rPr>
          <w:rFonts w:hint="eastAsia" w:ascii="楷体_GB2312" w:eastAsia="楷体_GB2312"/>
          <w:color w:val="000000"/>
          <w:sz w:val="32"/>
          <w:szCs w:val="32"/>
          <w:u w:val="none"/>
        </w:rPr>
        <w:t>（四）项目复审</w:t>
      </w:r>
    </w:p>
    <w:p>
      <w:pPr>
        <w:ind w:firstLine="640" w:firstLineChars="200"/>
        <w:jc w:val="left"/>
        <w:rPr>
          <w:rFonts w:hint="default" w:eastAsia="仿宋_GB2312"/>
          <w:color w:val="000000"/>
          <w:sz w:val="32"/>
          <w:szCs w:val="32"/>
          <w:u w:val="none"/>
          <w:lang w:val="en-US" w:eastAsia="zh-CN"/>
        </w:rPr>
      </w:pPr>
      <w:r>
        <w:rPr>
          <w:rFonts w:hint="eastAsia" w:eastAsia="仿宋_GB2312"/>
          <w:color w:val="000000"/>
          <w:sz w:val="32"/>
          <w:szCs w:val="32"/>
          <w:u w:val="none"/>
          <w:lang w:eastAsia="zh-CN"/>
        </w:rPr>
        <w:t>进入拟获奖项目得分在前</w:t>
      </w:r>
      <w:r>
        <w:rPr>
          <w:rFonts w:hint="eastAsia" w:eastAsia="仿宋_GB2312"/>
          <w:color w:val="000000"/>
          <w:sz w:val="32"/>
          <w:szCs w:val="32"/>
          <w:u w:val="none"/>
          <w:lang w:val="en-US" w:eastAsia="zh-CN"/>
        </w:rPr>
        <w:t>30</w:t>
      </w:r>
      <w:r>
        <w:rPr>
          <w:rFonts w:hint="eastAsia" w:eastAsia="仿宋_GB2312"/>
          <w:color w:val="000000"/>
          <w:sz w:val="32"/>
          <w:szCs w:val="32"/>
          <w:u w:val="none"/>
          <w:lang w:eastAsia="zh-CN"/>
        </w:rPr>
        <w:t>名的专利</w:t>
      </w:r>
      <w:r>
        <w:rPr>
          <w:rFonts w:eastAsia="仿宋_GB2312"/>
          <w:color w:val="000000"/>
          <w:sz w:val="32"/>
          <w:szCs w:val="32"/>
          <w:u w:val="none"/>
        </w:rPr>
        <w:t>项目，</w:t>
      </w:r>
      <w:r>
        <w:rPr>
          <w:rFonts w:hint="eastAsia" w:eastAsia="仿宋_GB2312"/>
          <w:color w:val="000000"/>
          <w:sz w:val="32"/>
          <w:szCs w:val="32"/>
          <w:u w:val="none"/>
          <w:lang w:eastAsia="zh-CN"/>
        </w:rPr>
        <w:t>参加“吉林省专利金奖”复审，</w:t>
      </w:r>
      <w:r>
        <w:rPr>
          <w:rFonts w:eastAsia="仿宋_GB2312"/>
          <w:color w:val="000000"/>
          <w:sz w:val="32"/>
          <w:szCs w:val="32"/>
          <w:u w:val="none"/>
        </w:rPr>
        <w:t>由</w:t>
      </w:r>
      <w:r>
        <w:rPr>
          <w:rFonts w:hint="eastAsia" w:eastAsia="仿宋_GB2312"/>
          <w:color w:val="000000"/>
          <w:sz w:val="32"/>
          <w:szCs w:val="32"/>
          <w:u w:val="none"/>
          <w:lang w:eastAsia="zh-CN"/>
        </w:rPr>
        <w:t>第三届</w:t>
      </w:r>
      <w:r>
        <w:rPr>
          <w:rFonts w:eastAsia="仿宋_GB2312"/>
          <w:color w:val="000000"/>
          <w:sz w:val="32"/>
          <w:szCs w:val="32"/>
          <w:u w:val="none"/>
        </w:rPr>
        <w:t>吉林省专利奖评选表彰工作领导小组办公室</w:t>
      </w:r>
      <w:r>
        <w:rPr>
          <w:rFonts w:hint="eastAsia" w:eastAsia="仿宋_GB2312"/>
          <w:color w:val="000000"/>
          <w:sz w:val="32"/>
          <w:szCs w:val="32"/>
          <w:u w:val="none"/>
          <w:lang w:eastAsia="zh-CN"/>
        </w:rPr>
        <w:t>另行组织</w:t>
      </w:r>
      <w:r>
        <w:rPr>
          <w:rFonts w:eastAsia="仿宋_GB2312"/>
          <w:color w:val="000000"/>
          <w:sz w:val="32"/>
          <w:szCs w:val="32"/>
          <w:u w:val="none"/>
        </w:rPr>
        <w:t>评审专家</w:t>
      </w:r>
      <w:r>
        <w:rPr>
          <w:rFonts w:hint="eastAsia" w:eastAsia="仿宋_GB2312"/>
          <w:color w:val="000000"/>
          <w:sz w:val="32"/>
          <w:szCs w:val="32"/>
          <w:u w:val="none"/>
          <w:lang w:eastAsia="zh-CN"/>
        </w:rPr>
        <w:t>进行现场答辩、</w:t>
      </w:r>
      <w:r>
        <w:rPr>
          <w:rFonts w:eastAsia="仿宋_GB2312"/>
          <w:color w:val="000000"/>
          <w:sz w:val="32"/>
          <w:szCs w:val="32"/>
          <w:u w:val="none"/>
        </w:rPr>
        <w:t>现场</w:t>
      </w:r>
      <w:r>
        <w:rPr>
          <w:rFonts w:hint="eastAsia" w:eastAsia="仿宋_GB2312"/>
          <w:color w:val="000000"/>
          <w:sz w:val="32"/>
          <w:szCs w:val="32"/>
          <w:u w:val="none"/>
          <w:lang w:eastAsia="zh-CN"/>
        </w:rPr>
        <w:t>赋</w:t>
      </w:r>
      <w:r>
        <w:rPr>
          <w:rFonts w:eastAsia="仿宋_GB2312"/>
          <w:color w:val="000000"/>
          <w:sz w:val="32"/>
          <w:szCs w:val="32"/>
          <w:u w:val="none"/>
        </w:rPr>
        <w:t>分</w:t>
      </w:r>
      <w:r>
        <w:rPr>
          <w:rFonts w:hint="eastAsia" w:eastAsia="仿宋_GB2312"/>
          <w:color w:val="000000"/>
          <w:sz w:val="32"/>
          <w:szCs w:val="32"/>
          <w:u w:val="none"/>
          <w:lang w:eastAsia="zh-CN"/>
        </w:rPr>
        <w:t>，最终</w:t>
      </w:r>
      <w:r>
        <w:rPr>
          <w:rFonts w:hint="eastAsia" w:ascii="仿宋_GB2312" w:hAnsi="仿宋" w:eastAsia="仿宋_GB2312"/>
          <w:color w:val="000000"/>
          <w:sz w:val="32"/>
          <w:szCs w:val="32"/>
        </w:rPr>
        <w:t>确定</w:t>
      </w:r>
      <w:r>
        <w:rPr>
          <w:rFonts w:hint="eastAsia" w:ascii="仿宋_GB2312" w:hAnsi="仿宋" w:eastAsia="仿宋_GB2312"/>
          <w:color w:val="000000"/>
          <w:sz w:val="32"/>
          <w:szCs w:val="32"/>
          <w:lang w:val="en-US" w:eastAsia="zh-CN"/>
        </w:rPr>
        <w:t>20个</w:t>
      </w:r>
      <w:r>
        <w:rPr>
          <w:rFonts w:hint="eastAsia" w:ascii="仿宋_GB2312" w:hAnsi="仿宋" w:eastAsia="仿宋_GB2312"/>
          <w:color w:val="000000"/>
          <w:sz w:val="32"/>
          <w:szCs w:val="32"/>
        </w:rPr>
        <w:t>拟获第</w:t>
      </w:r>
      <w:r>
        <w:rPr>
          <w:rFonts w:hint="eastAsia" w:ascii="仿宋_GB2312" w:hAnsi="仿宋" w:eastAsia="仿宋_GB2312"/>
          <w:color w:val="000000"/>
          <w:sz w:val="32"/>
          <w:szCs w:val="32"/>
          <w:lang w:eastAsia="zh-CN"/>
        </w:rPr>
        <w:t>三</w:t>
      </w:r>
      <w:r>
        <w:rPr>
          <w:rFonts w:hint="eastAsia" w:ascii="仿宋_GB2312" w:hAnsi="仿宋" w:eastAsia="仿宋_GB2312"/>
          <w:color w:val="000000"/>
          <w:sz w:val="32"/>
          <w:szCs w:val="32"/>
        </w:rPr>
        <w:t>届</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吉林省专利金奖</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40个拟获“吉林省</w:t>
      </w:r>
      <w:r>
        <w:rPr>
          <w:rFonts w:hint="eastAsia" w:ascii="仿宋_GB2312" w:hAnsi="仿宋" w:eastAsia="仿宋_GB2312"/>
          <w:color w:val="000000"/>
          <w:sz w:val="32"/>
          <w:szCs w:val="32"/>
        </w:rPr>
        <w:t>专利优秀奖</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的项目名单。</w:t>
      </w:r>
    </w:p>
    <w:p>
      <w:pPr>
        <w:spacing w:line="560" w:lineRule="exact"/>
        <w:ind w:firstLine="470" w:firstLineChars="147"/>
        <w:rPr>
          <w:rFonts w:hint="eastAsia" w:ascii="楷体_GB2312" w:eastAsia="楷体_GB2312"/>
          <w:color w:val="000000"/>
          <w:sz w:val="32"/>
          <w:szCs w:val="32"/>
          <w:u w:val="none"/>
        </w:rPr>
      </w:pPr>
      <w:r>
        <w:rPr>
          <w:rFonts w:hint="eastAsia" w:ascii="楷体_GB2312" w:eastAsia="楷体_GB2312"/>
          <w:color w:val="000000"/>
          <w:sz w:val="32"/>
          <w:szCs w:val="32"/>
          <w:u w:val="none"/>
        </w:rPr>
        <w:t>（五）项目公示</w:t>
      </w:r>
    </w:p>
    <w:p>
      <w:pPr>
        <w:spacing w:line="560" w:lineRule="exact"/>
        <w:ind w:firstLine="640" w:firstLineChars="200"/>
        <w:rPr>
          <w:rFonts w:eastAsia="仿宋_GB2312"/>
          <w:color w:val="000000"/>
          <w:sz w:val="32"/>
          <w:szCs w:val="32"/>
          <w:u w:val="none"/>
        </w:rPr>
      </w:pPr>
      <w:r>
        <w:rPr>
          <w:rFonts w:hint="eastAsia" w:eastAsia="仿宋_GB2312"/>
          <w:color w:val="000000"/>
          <w:sz w:val="32"/>
          <w:szCs w:val="32"/>
          <w:u w:val="none"/>
          <w:lang w:eastAsia="zh-CN"/>
        </w:rPr>
        <w:t>第三届</w:t>
      </w:r>
      <w:r>
        <w:rPr>
          <w:rFonts w:eastAsia="仿宋_GB2312"/>
          <w:color w:val="000000"/>
          <w:sz w:val="32"/>
          <w:szCs w:val="32"/>
          <w:u w:val="none"/>
        </w:rPr>
        <w:t>吉林省专利奖评选表彰工作领导小组</w:t>
      </w:r>
      <w:r>
        <w:rPr>
          <w:rFonts w:hint="eastAsia" w:eastAsia="仿宋_GB2312"/>
          <w:color w:val="000000"/>
          <w:sz w:val="32"/>
          <w:szCs w:val="32"/>
          <w:u w:val="none"/>
          <w:lang w:eastAsia="zh-CN"/>
        </w:rPr>
        <w:t>将</w:t>
      </w:r>
      <w:r>
        <w:rPr>
          <w:rFonts w:eastAsia="仿宋_GB2312"/>
          <w:color w:val="000000"/>
          <w:sz w:val="32"/>
          <w:szCs w:val="32"/>
          <w:u w:val="none"/>
        </w:rPr>
        <w:t>确定</w:t>
      </w:r>
      <w:r>
        <w:rPr>
          <w:rFonts w:hint="eastAsia" w:eastAsia="仿宋_GB2312"/>
          <w:color w:val="000000"/>
          <w:sz w:val="32"/>
          <w:szCs w:val="32"/>
          <w:u w:val="none"/>
          <w:lang w:eastAsia="zh-CN"/>
        </w:rPr>
        <w:t>的</w:t>
      </w:r>
      <w:r>
        <w:rPr>
          <w:rFonts w:eastAsia="仿宋_GB2312"/>
          <w:color w:val="000000"/>
          <w:sz w:val="32"/>
          <w:szCs w:val="32"/>
          <w:u w:val="none"/>
        </w:rPr>
        <w:t>拟获奖项目名单</w:t>
      </w:r>
      <w:r>
        <w:rPr>
          <w:rFonts w:hint="eastAsia" w:eastAsia="仿宋_GB2312"/>
          <w:color w:val="000000"/>
          <w:sz w:val="32"/>
          <w:szCs w:val="32"/>
          <w:u w:val="none"/>
          <w:lang w:eastAsia="zh-CN"/>
        </w:rPr>
        <w:t>，</w:t>
      </w:r>
      <w:r>
        <w:rPr>
          <w:rFonts w:eastAsia="仿宋_GB2312"/>
          <w:color w:val="000000"/>
          <w:sz w:val="32"/>
          <w:szCs w:val="32"/>
          <w:u w:val="none"/>
        </w:rPr>
        <w:t>在</w:t>
      </w:r>
      <w:r>
        <w:rPr>
          <w:rFonts w:hint="eastAsia" w:eastAsia="仿宋_GB2312"/>
          <w:color w:val="000000"/>
          <w:sz w:val="32"/>
          <w:szCs w:val="32"/>
          <w:u w:val="none"/>
          <w:lang w:eastAsia="zh-CN"/>
        </w:rPr>
        <w:t>省市场监督管理</w:t>
      </w:r>
      <w:r>
        <w:rPr>
          <w:rFonts w:eastAsia="仿宋_GB2312"/>
          <w:color w:val="000000"/>
          <w:sz w:val="32"/>
          <w:szCs w:val="32"/>
          <w:u w:val="none"/>
        </w:rPr>
        <w:t>厅</w:t>
      </w:r>
      <w:r>
        <w:rPr>
          <w:rFonts w:hint="eastAsia" w:eastAsia="仿宋_GB2312"/>
          <w:color w:val="000000"/>
          <w:sz w:val="32"/>
          <w:szCs w:val="32"/>
          <w:u w:val="none"/>
          <w:lang w:eastAsia="zh-CN"/>
        </w:rPr>
        <w:t>门户</w:t>
      </w:r>
      <w:r>
        <w:rPr>
          <w:rFonts w:eastAsia="仿宋_GB2312"/>
          <w:color w:val="000000"/>
          <w:sz w:val="32"/>
          <w:szCs w:val="32"/>
          <w:u w:val="none"/>
        </w:rPr>
        <w:t>网站</w:t>
      </w:r>
      <w:r>
        <w:rPr>
          <w:rFonts w:hint="eastAsia" w:eastAsia="仿宋_GB2312"/>
          <w:color w:val="000000"/>
          <w:sz w:val="32"/>
          <w:szCs w:val="32"/>
          <w:u w:val="none"/>
          <w:lang w:eastAsia="zh-CN"/>
        </w:rPr>
        <w:t>公示，公示期为</w:t>
      </w:r>
      <w:r>
        <w:rPr>
          <w:rFonts w:eastAsia="仿宋_GB2312"/>
          <w:color w:val="000000"/>
          <w:sz w:val="32"/>
          <w:szCs w:val="32"/>
          <w:u w:val="none"/>
        </w:rPr>
        <w:t>7</w:t>
      </w:r>
      <w:r>
        <w:rPr>
          <w:rFonts w:hint="eastAsia" w:eastAsia="仿宋_GB2312"/>
          <w:color w:val="000000"/>
          <w:sz w:val="32"/>
          <w:szCs w:val="32"/>
          <w:u w:val="none"/>
          <w:lang w:eastAsia="zh-CN"/>
        </w:rPr>
        <w:t>天</w:t>
      </w:r>
      <w:r>
        <w:rPr>
          <w:rFonts w:eastAsia="仿宋_GB2312"/>
          <w:color w:val="000000"/>
          <w:sz w:val="32"/>
          <w:szCs w:val="32"/>
          <w:u w:val="none"/>
        </w:rPr>
        <w:t>。</w:t>
      </w:r>
    </w:p>
    <w:p>
      <w:pPr>
        <w:snapToGrid w:val="0"/>
        <w:spacing w:line="560" w:lineRule="exact"/>
        <w:ind w:firstLine="524" w:firstLineChars="164"/>
        <w:rPr>
          <w:rFonts w:hint="eastAsia" w:ascii="楷体_GB2312" w:eastAsia="楷体_GB2312"/>
          <w:color w:val="000000"/>
          <w:sz w:val="32"/>
          <w:szCs w:val="32"/>
          <w:u w:val="none"/>
        </w:rPr>
      </w:pPr>
      <w:r>
        <w:rPr>
          <w:rFonts w:hint="eastAsia" w:ascii="楷体_GB2312" w:eastAsia="楷体_GB2312"/>
          <w:color w:val="000000"/>
          <w:sz w:val="32"/>
          <w:szCs w:val="32"/>
          <w:u w:val="none"/>
        </w:rPr>
        <w:t>（六）项目表彰</w:t>
      </w:r>
    </w:p>
    <w:p>
      <w:pPr>
        <w:spacing w:line="560" w:lineRule="exact"/>
        <w:ind w:firstLine="640" w:firstLineChars="200"/>
        <w:rPr>
          <w:rFonts w:eastAsia="仿宋_GB2312"/>
          <w:color w:val="000000"/>
          <w:sz w:val="32"/>
          <w:szCs w:val="32"/>
          <w:u w:val="none"/>
        </w:rPr>
      </w:pPr>
      <w:r>
        <w:rPr>
          <w:rFonts w:eastAsia="仿宋_GB2312"/>
          <w:color w:val="000000"/>
          <w:sz w:val="32"/>
          <w:szCs w:val="32"/>
          <w:u w:val="none"/>
        </w:rPr>
        <w:t>公示期满无异议后，由省</w:t>
      </w:r>
      <w:r>
        <w:rPr>
          <w:rFonts w:hint="eastAsia" w:eastAsia="仿宋_GB2312"/>
          <w:color w:val="000000"/>
          <w:sz w:val="32"/>
          <w:szCs w:val="32"/>
          <w:u w:val="none"/>
          <w:lang w:eastAsia="zh-CN"/>
        </w:rPr>
        <w:t>人力资源和社会保障厅</w:t>
      </w:r>
      <w:r>
        <w:rPr>
          <w:rFonts w:eastAsia="仿宋_GB2312"/>
          <w:color w:val="000000"/>
          <w:sz w:val="32"/>
          <w:szCs w:val="32"/>
          <w:u w:val="none"/>
        </w:rPr>
        <w:t>、省</w:t>
      </w:r>
      <w:r>
        <w:rPr>
          <w:rFonts w:hint="eastAsia" w:eastAsia="仿宋_GB2312"/>
          <w:color w:val="000000"/>
          <w:sz w:val="32"/>
          <w:szCs w:val="32"/>
          <w:u w:val="none"/>
          <w:lang w:eastAsia="zh-CN"/>
        </w:rPr>
        <w:t>市场监督管理</w:t>
      </w:r>
      <w:r>
        <w:rPr>
          <w:rFonts w:eastAsia="仿宋_GB2312"/>
          <w:color w:val="000000"/>
          <w:sz w:val="32"/>
          <w:szCs w:val="32"/>
          <w:u w:val="none"/>
        </w:rPr>
        <w:t>厅联合提请省政府发布表彰决定。</w:t>
      </w:r>
    </w:p>
    <w:p>
      <w:pPr>
        <w:spacing w:line="560" w:lineRule="exact"/>
        <w:ind w:firstLine="640" w:firstLineChars="200"/>
        <w:rPr>
          <w:rFonts w:hint="eastAsia" w:ascii="黑体" w:eastAsia="黑体"/>
          <w:bCs/>
          <w:color w:val="000000"/>
          <w:sz w:val="32"/>
          <w:szCs w:val="32"/>
          <w:u w:val="none"/>
          <w:lang w:eastAsia="zh-CN"/>
        </w:rPr>
      </w:pPr>
      <w:r>
        <w:rPr>
          <w:rFonts w:hint="eastAsia" w:ascii="黑体" w:eastAsia="黑体"/>
          <w:bCs/>
          <w:color w:val="000000"/>
          <w:sz w:val="32"/>
          <w:szCs w:val="32"/>
          <w:u w:val="none"/>
        </w:rPr>
        <w:t>五、奖励</w:t>
      </w:r>
      <w:r>
        <w:rPr>
          <w:rFonts w:hint="eastAsia" w:ascii="黑体" w:eastAsia="黑体"/>
          <w:bCs/>
          <w:color w:val="000000"/>
          <w:sz w:val="32"/>
          <w:szCs w:val="32"/>
          <w:u w:val="none"/>
          <w:lang w:eastAsia="zh-CN"/>
        </w:rPr>
        <w:t>办法</w:t>
      </w:r>
    </w:p>
    <w:p>
      <w:pPr>
        <w:spacing w:line="540" w:lineRule="exact"/>
        <w:ind w:firstLine="524" w:firstLineChars="164"/>
        <w:rPr>
          <w:rFonts w:hint="eastAsia" w:eastAsia="仿宋_GB2312"/>
          <w:color w:val="000000"/>
          <w:sz w:val="32"/>
          <w:szCs w:val="32"/>
          <w:u w:val="none"/>
          <w:lang w:eastAsia="zh-CN"/>
        </w:rPr>
      </w:pPr>
      <w:r>
        <w:rPr>
          <w:rFonts w:hint="eastAsia" w:eastAsia="仿宋_GB2312"/>
          <w:color w:val="000000"/>
          <w:sz w:val="32"/>
          <w:szCs w:val="32"/>
          <w:u w:val="none"/>
          <w:lang w:eastAsia="zh-CN"/>
        </w:rPr>
        <w:t>吉林</w:t>
      </w:r>
      <w:r>
        <w:rPr>
          <w:rFonts w:eastAsia="仿宋_GB2312"/>
          <w:color w:val="000000"/>
          <w:sz w:val="32"/>
          <w:szCs w:val="32"/>
          <w:u w:val="none"/>
        </w:rPr>
        <w:t>省</w:t>
      </w:r>
      <w:r>
        <w:rPr>
          <w:rFonts w:hint="eastAsia" w:eastAsia="仿宋_GB2312"/>
          <w:color w:val="000000"/>
          <w:sz w:val="32"/>
          <w:szCs w:val="32"/>
          <w:u w:val="none"/>
          <w:lang w:eastAsia="zh-CN"/>
        </w:rPr>
        <w:t>人民</w:t>
      </w:r>
      <w:r>
        <w:rPr>
          <w:rFonts w:eastAsia="仿宋_GB2312"/>
          <w:color w:val="000000"/>
          <w:sz w:val="32"/>
          <w:szCs w:val="32"/>
          <w:u w:val="none"/>
        </w:rPr>
        <w:t>政府对</w:t>
      </w:r>
      <w:r>
        <w:rPr>
          <w:rFonts w:hint="eastAsia" w:eastAsia="仿宋_GB2312"/>
          <w:color w:val="000000"/>
          <w:sz w:val="32"/>
          <w:szCs w:val="32"/>
          <w:u w:val="none"/>
          <w:lang w:eastAsia="zh-CN"/>
        </w:rPr>
        <w:t>获</w:t>
      </w:r>
      <w:r>
        <w:rPr>
          <w:rFonts w:eastAsia="仿宋_GB2312"/>
          <w:color w:val="000000"/>
          <w:sz w:val="32"/>
          <w:szCs w:val="32"/>
          <w:u w:val="none"/>
        </w:rPr>
        <w:t>奖项目分别授予“吉林省专利金奖”和“吉林省专利优秀奖”</w:t>
      </w:r>
      <w:r>
        <w:rPr>
          <w:rFonts w:hint="eastAsia" w:eastAsia="仿宋_GB2312"/>
          <w:color w:val="000000"/>
          <w:sz w:val="32"/>
          <w:szCs w:val="32"/>
          <w:u w:val="none"/>
          <w:lang w:eastAsia="zh-CN"/>
        </w:rPr>
        <w:t>，</w:t>
      </w:r>
      <w:r>
        <w:rPr>
          <w:rFonts w:eastAsia="仿宋_GB2312"/>
          <w:color w:val="000000"/>
          <w:sz w:val="32"/>
          <w:szCs w:val="32"/>
          <w:u w:val="none"/>
        </w:rPr>
        <w:t>为</w:t>
      </w:r>
      <w:r>
        <w:rPr>
          <w:rFonts w:hint="eastAsia" w:eastAsia="仿宋_GB2312"/>
          <w:color w:val="000000"/>
          <w:sz w:val="32"/>
          <w:szCs w:val="32"/>
          <w:u w:val="none"/>
          <w:lang w:eastAsia="zh-CN"/>
        </w:rPr>
        <w:t>获奖项目的申报单位</w:t>
      </w:r>
      <w:r>
        <w:rPr>
          <w:rFonts w:eastAsia="仿宋_GB2312"/>
          <w:color w:val="000000"/>
          <w:sz w:val="32"/>
          <w:szCs w:val="32"/>
          <w:u w:val="none"/>
        </w:rPr>
        <w:t>、发明人或设计人</w:t>
      </w:r>
      <w:r>
        <w:rPr>
          <w:rFonts w:hint="eastAsia" w:eastAsia="仿宋_GB2312"/>
          <w:color w:val="000000"/>
          <w:sz w:val="32"/>
          <w:szCs w:val="32"/>
          <w:u w:val="none"/>
          <w:lang w:eastAsia="zh-CN"/>
        </w:rPr>
        <w:t>分别</w:t>
      </w:r>
      <w:r>
        <w:rPr>
          <w:rFonts w:eastAsia="仿宋_GB2312"/>
          <w:color w:val="000000"/>
          <w:sz w:val="32"/>
          <w:szCs w:val="32"/>
          <w:u w:val="none"/>
        </w:rPr>
        <w:t>颁发</w:t>
      </w:r>
      <w:r>
        <w:rPr>
          <w:rFonts w:hint="eastAsia" w:eastAsia="仿宋_GB2312"/>
          <w:color w:val="000000"/>
          <w:sz w:val="32"/>
          <w:szCs w:val="32"/>
          <w:u w:val="none"/>
          <w:lang w:eastAsia="zh-CN"/>
        </w:rPr>
        <w:t>奖牌和</w:t>
      </w:r>
      <w:r>
        <w:rPr>
          <w:rFonts w:eastAsia="仿宋_GB2312"/>
          <w:color w:val="000000"/>
          <w:sz w:val="32"/>
          <w:szCs w:val="32"/>
          <w:u w:val="none"/>
        </w:rPr>
        <w:t>奖励证书</w:t>
      </w:r>
      <w:r>
        <w:rPr>
          <w:rFonts w:hint="eastAsia" w:eastAsia="仿宋_GB2312"/>
          <w:color w:val="000000"/>
          <w:sz w:val="32"/>
          <w:szCs w:val="32"/>
          <w:u w:val="none"/>
          <w:lang w:eastAsia="zh-CN"/>
        </w:rPr>
        <w:t>。</w:t>
      </w:r>
    </w:p>
    <w:p>
      <w:pPr>
        <w:spacing w:line="560" w:lineRule="exact"/>
        <w:ind w:firstLine="681" w:firstLineChars="213"/>
        <w:rPr>
          <w:rFonts w:hint="eastAsia" w:ascii="黑体" w:eastAsia="黑体"/>
          <w:bCs/>
          <w:color w:val="000000"/>
          <w:sz w:val="32"/>
          <w:szCs w:val="32"/>
          <w:u w:val="none"/>
        </w:rPr>
      </w:pPr>
      <w:r>
        <w:rPr>
          <w:rFonts w:hint="eastAsia" w:ascii="黑体" w:eastAsia="黑体"/>
          <w:bCs/>
          <w:color w:val="000000"/>
          <w:sz w:val="32"/>
          <w:szCs w:val="32"/>
          <w:u w:val="none"/>
        </w:rPr>
        <w:t>六、组织领导</w:t>
      </w:r>
    </w:p>
    <w:p>
      <w:pPr>
        <w:spacing w:line="560" w:lineRule="exact"/>
        <w:ind w:firstLine="640" w:firstLineChars="200"/>
        <w:rPr>
          <w:rFonts w:eastAsia="仿宋_GB2312"/>
          <w:color w:val="000000"/>
          <w:sz w:val="32"/>
          <w:szCs w:val="32"/>
          <w:u w:val="none"/>
        </w:rPr>
      </w:pPr>
      <w:r>
        <w:rPr>
          <w:rFonts w:eastAsia="仿宋_GB2312"/>
          <w:color w:val="000000"/>
          <w:sz w:val="32"/>
          <w:szCs w:val="32"/>
          <w:u w:val="none"/>
        </w:rPr>
        <w:t>省</w:t>
      </w:r>
      <w:r>
        <w:rPr>
          <w:rFonts w:hint="eastAsia" w:eastAsia="仿宋_GB2312"/>
          <w:color w:val="000000"/>
          <w:sz w:val="32"/>
          <w:szCs w:val="32"/>
          <w:u w:val="none"/>
          <w:lang w:eastAsia="zh-CN"/>
        </w:rPr>
        <w:t>人力资源和社会保障厅</w:t>
      </w:r>
      <w:r>
        <w:rPr>
          <w:rFonts w:eastAsia="仿宋_GB2312"/>
          <w:color w:val="000000"/>
          <w:sz w:val="32"/>
          <w:szCs w:val="32"/>
          <w:u w:val="none"/>
        </w:rPr>
        <w:t>、省</w:t>
      </w:r>
      <w:r>
        <w:rPr>
          <w:rFonts w:hint="eastAsia" w:eastAsia="仿宋_GB2312"/>
          <w:color w:val="000000"/>
          <w:sz w:val="32"/>
          <w:szCs w:val="32"/>
          <w:u w:val="none"/>
          <w:lang w:eastAsia="zh-CN"/>
        </w:rPr>
        <w:t>市场监督管理</w:t>
      </w:r>
      <w:r>
        <w:rPr>
          <w:rFonts w:eastAsia="仿宋_GB2312"/>
          <w:color w:val="000000"/>
          <w:sz w:val="32"/>
          <w:szCs w:val="32"/>
          <w:u w:val="none"/>
        </w:rPr>
        <w:t>厅共同成立</w:t>
      </w:r>
      <w:r>
        <w:rPr>
          <w:rFonts w:hint="eastAsia" w:eastAsia="仿宋_GB2312"/>
          <w:color w:val="000000"/>
          <w:sz w:val="32"/>
          <w:szCs w:val="32"/>
          <w:u w:val="none"/>
          <w:lang w:eastAsia="zh-CN"/>
        </w:rPr>
        <w:t>了</w:t>
      </w:r>
      <w:r>
        <w:rPr>
          <w:rFonts w:eastAsia="仿宋_GB2312"/>
          <w:color w:val="000000"/>
          <w:sz w:val="32"/>
          <w:szCs w:val="32"/>
          <w:u w:val="none"/>
        </w:rPr>
        <w:t>第</w:t>
      </w:r>
      <w:r>
        <w:rPr>
          <w:rFonts w:hint="eastAsia" w:eastAsia="仿宋_GB2312"/>
          <w:color w:val="000000"/>
          <w:sz w:val="32"/>
          <w:szCs w:val="32"/>
          <w:u w:val="none"/>
          <w:lang w:eastAsia="zh-CN"/>
        </w:rPr>
        <w:t>三</w:t>
      </w:r>
      <w:r>
        <w:rPr>
          <w:rFonts w:eastAsia="仿宋_GB2312"/>
          <w:color w:val="000000"/>
          <w:sz w:val="32"/>
          <w:szCs w:val="32"/>
          <w:u w:val="none"/>
        </w:rPr>
        <w:t>届吉林省专利奖评选表彰工作领导小组</w:t>
      </w:r>
      <w:r>
        <w:rPr>
          <w:rFonts w:hint="eastAsia" w:eastAsia="仿宋_GB2312"/>
          <w:color w:val="000000"/>
          <w:sz w:val="32"/>
          <w:szCs w:val="32"/>
          <w:u w:val="none"/>
          <w:lang w:eastAsia="zh-CN"/>
        </w:rPr>
        <w:t>（见附件</w:t>
      </w:r>
      <w:r>
        <w:rPr>
          <w:rFonts w:hint="eastAsia" w:eastAsia="仿宋_GB2312"/>
          <w:color w:val="000000"/>
          <w:sz w:val="32"/>
          <w:szCs w:val="32"/>
          <w:u w:val="none"/>
          <w:lang w:val="en-US" w:eastAsia="zh-CN"/>
        </w:rPr>
        <w:t>1</w:t>
      </w:r>
      <w:r>
        <w:rPr>
          <w:rFonts w:hint="eastAsia" w:eastAsia="仿宋_GB2312"/>
          <w:color w:val="000000"/>
          <w:sz w:val="32"/>
          <w:szCs w:val="32"/>
          <w:u w:val="none"/>
          <w:lang w:eastAsia="zh-CN"/>
        </w:rPr>
        <w:t>）</w:t>
      </w:r>
      <w:r>
        <w:rPr>
          <w:rFonts w:eastAsia="仿宋_GB2312"/>
          <w:color w:val="000000"/>
          <w:sz w:val="32"/>
          <w:szCs w:val="32"/>
          <w:u w:val="none"/>
        </w:rPr>
        <w:t>，负责评选表彰工作的组织领导</w:t>
      </w:r>
      <w:r>
        <w:rPr>
          <w:rFonts w:hint="eastAsia" w:eastAsia="仿宋_GB2312"/>
          <w:color w:val="000000"/>
          <w:sz w:val="32"/>
          <w:szCs w:val="32"/>
          <w:u w:val="none"/>
          <w:lang w:eastAsia="zh-CN"/>
        </w:rPr>
        <w:t>，</w:t>
      </w:r>
      <w:r>
        <w:rPr>
          <w:rFonts w:eastAsia="仿宋_GB2312"/>
          <w:color w:val="000000"/>
          <w:sz w:val="32"/>
          <w:szCs w:val="32"/>
          <w:u w:val="none"/>
        </w:rPr>
        <w:t>领导小组办公室设在省</w:t>
      </w:r>
      <w:r>
        <w:rPr>
          <w:rFonts w:hint="eastAsia" w:eastAsia="仿宋_GB2312"/>
          <w:color w:val="000000"/>
          <w:sz w:val="32"/>
          <w:szCs w:val="32"/>
          <w:u w:val="none"/>
          <w:lang w:eastAsia="zh-CN"/>
        </w:rPr>
        <w:t>市场监督管理厅知识产权公共服务</w:t>
      </w:r>
      <w:r>
        <w:rPr>
          <w:rFonts w:eastAsia="仿宋_GB2312"/>
          <w:color w:val="000000"/>
          <w:sz w:val="32"/>
          <w:szCs w:val="32"/>
          <w:u w:val="none"/>
        </w:rPr>
        <w:t>处，具体负责评选表彰的日常工作。</w:t>
      </w:r>
    </w:p>
    <w:p>
      <w:pPr>
        <w:spacing w:line="560" w:lineRule="exact"/>
        <w:ind w:firstLine="640" w:firstLineChars="200"/>
        <w:rPr>
          <w:rFonts w:eastAsia="仿宋_GB2312"/>
          <w:color w:val="000000"/>
          <w:sz w:val="32"/>
          <w:szCs w:val="32"/>
          <w:u w:val="none"/>
        </w:rPr>
      </w:pPr>
      <w:r>
        <w:rPr>
          <w:rFonts w:eastAsia="仿宋_GB2312"/>
          <w:color w:val="000000"/>
          <w:sz w:val="32"/>
          <w:szCs w:val="32"/>
          <w:u w:val="none"/>
        </w:rPr>
        <w:t>申报咨询联系人：</w:t>
      </w:r>
      <w:r>
        <w:rPr>
          <w:rFonts w:hint="eastAsia" w:eastAsia="仿宋_GB2312"/>
          <w:color w:val="000000"/>
          <w:sz w:val="32"/>
          <w:szCs w:val="32"/>
          <w:u w:val="none"/>
          <w:lang w:eastAsia="zh-CN"/>
        </w:rPr>
        <w:t>孙增富</w:t>
      </w:r>
      <w:r>
        <w:rPr>
          <w:rFonts w:eastAsia="仿宋_GB2312"/>
          <w:color w:val="000000"/>
          <w:sz w:val="32"/>
          <w:szCs w:val="32"/>
          <w:u w:val="none"/>
        </w:rPr>
        <w:t xml:space="preserve">  仲崇玉</w:t>
      </w:r>
    </w:p>
    <w:p>
      <w:pPr>
        <w:spacing w:line="560" w:lineRule="exact"/>
        <w:ind w:firstLine="640" w:firstLineChars="200"/>
        <w:rPr>
          <w:rFonts w:hint="eastAsia" w:eastAsia="仿宋_GB2312"/>
          <w:color w:val="000000"/>
          <w:sz w:val="32"/>
          <w:szCs w:val="32"/>
          <w:u w:val="none"/>
          <w:lang w:val="en-US" w:eastAsia="zh-CN"/>
        </w:rPr>
      </w:pPr>
      <w:r>
        <w:rPr>
          <w:rFonts w:eastAsia="仿宋_GB2312"/>
          <w:color w:val="000000"/>
          <w:sz w:val="32"/>
          <w:szCs w:val="32"/>
          <w:u w:val="none"/>
        </w:rPr>
        <w:t>联系电话：0431</w:t>
      </w:r>
      <w:r>
        <w:rPr>
          <w:rFonts w:hint="eastAsia" w:eastAsia="仿宋_GB2312"/>
          <w:color w:val="000000"/>
          <w:sz w:val="32"/>
          <w:szCs w:val="32"/>
          <w:u w:val="none"/>
          <w:lang w:val="en-US" w:eastAsia="zh-CN"/>
        </w:rPr>
        <w:t>-84338769</w:t>
      </w:r>
    </w:p>
    <w:p>
      <w:pPr>
        <w:spacing w:line="560" w:lineRule="exact"/>
        <w:ind w:firstLine="640" w:firstLineChars="200"/>
        <w:rPr>
          <w:rFonts w:hint="eastAsia" w:eastAsia="仿宋_GB2312"/>
          <w:color w:val="000000"/>
          <w:sz w:val="32"/>
          <w:szCs w:val="32"/>
          <w:u w:val="none"/>
          <w:lang w:val="en-US" w:eastAsia="zh-CN"/>
        </w:rPr>
      </w:pPr>
      <w:r>
        <w:rPr>
          <w:rFonts w:eastAsia="仿宋_GB2312"/>
          <w:color w:val="000000"/>
          <w:sz w:val="32"/>
          <w:szCs w:val="32"/>
          <w:u w:val="none"/>
        </w:rPr>
        <w:t>材料报送联系人：</w:t>
      </w:r>
      <w:r>
        <w:rPr>
          <w:rFonts w:hint="eastAsia" w:eastAsia="仿宋_GB2312"/>
          <w:color w:val="000000"/>
          <w:sz w:val="32"/>
          <w:szCs w:val="32"/>
          <w:u w:val="none"/>
          <w:lang w:eastAsia="zh-CN"/>
        </w:rPr>
        <w:t>孙健</w:t>
      </w:r>
      <w:r>
        <w:rPr>
          <w:rFonts w:hint="eastAsia" w:eastAsia="仿宋_GB2312"/>
          <w:color w:val="000000"/>
          <w:sz w:val="32"/>
          <w:szCs w:val="32"/>
          <w:u w:val="none"/>
          <w:lang w:val="en-US" w:eastAsia="zh-CN"/>
        </w:rPr>
        <w:t xml:space="preserve">  郑博 </w:t>
      </w:r>
    </w:p>
    <w:p>
      <w:pPr>
        <w:spacing w:line="580" w:lineRule="exact"/>
        <w:ind w:firstLine="640" w:firstLineChars="200"/>
        <w:rPr>
          <w:rFonts w:hint="eastAsia" w:eastAsia="仿宋_GB2312"/>
          <w:color w:val="000000"/>
          <w:sz w:val="32"/>
          <w:szCs w:val="32"/>
          <w:u w:val="none"/>
          <w:lang w:val="en-US" w:eastAsia="zh-CN"/>
        </w:rPr>
      </w:pPr>
      <w:r>
        <w:rPr>
          <w:rFonts w:eastAsia="仿宋_GB2312"/>
          <w:color w:val="000000"/>
          <w:sz w:val="32"/>
          <w:szCs w:val="32"/>
          <w:u w:val="none"/>
        </w:rPr>
        <w:t>联系电话：0431-</w:t>
      </w:r>
      <w:r>
        <w:rPr>
          <w:rFonts w:hint="eastAsia" w:eastAsia="仿宋_GB2312"/>
          <w:color w:val="000000"/>
          <w:sz w:val="32"/>
          <w:szCs w:val="32"/>
          <w:u w:val="none"/>
          <w:lang w:val="en-US" w:eastAsia="zh-CN"/>
        </w:rPr>
        <w:t>89634933</w:t>
      </w:r>
    </w:p>
    <w:p>
      <w:pPr>
        <w:spacing w:line="580" w:lineRule="exact"/>
        <w:ind w:firstLine="640" w:firstLineChars="200"/>
        <w:rPr>
          <w:rFonts w:eastAsia="仿宋_GB2312"/>
          <w:color w:val="000000"/>
          <w:sz w:val="32"/>
          <w:szCs w:val="32"/>
          <w:u w:val="none"/>
        </w:rPr>
      </w:pPr>
      <w:r>
        <w:rPr>
          <w:rFonts w:eastAsia="仿宋_GB2312"/>
          <w:color w:val="000000"/>
          <w:sz w:val="32"/>
          <w:szCs w:val="32"/>
          <w:u w:val="none"/>
        </w:rPr>
        <w:t>通信地址：长春市南关区</w:t>
      </w:r>
      <w:r>
        <w:rPr>
          <w:rFonts w:hint="eastAsia" w:eastAsia="仿宋_GB2312"/>
          <w:color w:val="000000"/>
          <w:sz w:val="32"/>
          <w:szCs w:val="32"/>
          <w:u w:val="none"/>
          <w:lang w:eastAsia="zh-CN"/>
        </w:rPr>
        <w:t>东南湖大</w:t>
      </w:r>
      <w:r>
        <w:rPr>
          <w:rFonts w:eastAsia="仿宋_GB2312"/>
          <w:color w:val="000000"/>
          <w:sz w:val="32"/>
          <w:szCs w:val="32"/>
          <w:u w:val="none"/>
        </w:rPr>
        <w:t>路</w:t>
      </w:r>
      <w:r>
        <w:rPr>
          <w:rFonts w:hint="eastAsia" w:eastAsia="仿宋_GB2312"/>
          <w:color w:val="000000"/>
          <w:sz w:val="32"/>
          <w:szCs w:val="32"/>
          <w:u w:val="none"/>
          <w:lang w:val="en-US" w:eastAsia="zh-CN"/>
        </w:rPr>
        <w:t>1088</w:t>
      </w:r>
      <w:r>
        <w:rPr>
          <w:rFonts w:eastAsia="仿宋_GB2312"/>
          <w:color w:val="000000"/>
          <w:sz w:val="32"/>
          <w:szCs w:val="32"/>
          <w:u w:val="none"/>
        </w:rPr>
        <w:t>号</w:t>
      </w:r>
      <w:r>
        <w:rPr>
          <w:rFonts w:hint="eastAsia" w:eastAsia="仿宋_GB2312"/>
          <w:color w:val="000000"/>
          <w:sz w:val="32"/>
          <w:szCs w:val="32"/>
          <w:u w:val="none"/>
          <w:lang w:eastAsia="zh-CN"/>
        </w:rPr>
        <w:t>（</w:t>
      </w:r>
      <w:r>
        <w:rPr>
          <w:rFonts w:eastAsia="仿宋_GB2312"/>
          <w:color w:val="000000"/>
          <w:sz w:val="32"/>
          <w:szCs w:val="32"/>
          <w:u w:val="none"/>
        </w:rPr>
        <w:t>吉林省</w:t>
      </w:r>
      <w:r>
        <w:rPr>
          <w:rFonts w:hint="eastAsia" w:eastAsia="仿宋_GB2312"/>
          <w:color w:val="000000"/>
          <w:sz w:val="32"/>
          <w:szCs w:val="32"/>
          <w:u w:val="none"/>
          <w:lang w:eastAsia="zh-CN"/>
        </w:rPr>
        <w:t>市场监督管理厅</w:t>
      </w:r>
      <w:r>
        <w:rPr>
          <w:rFonts w:hint="eastAsia" w:eastAsia="仿宋_GB2312"/>
          <w:color w:val="000000"/>
          <w:sz w:val="32"/>
          <w:szCs w:val="32"/>
          <w:u w:val="none"/>
          <w:lang w:val="en-US" w:eastAsia="zh-CN"/>
        </w:rPr>
        <w:t>2号办公楼</w:t>
      </w:r>
      <w:r>
        <w:rPr>
          <w:rFonts w:eastAsia="仿宋_GB2312"/>
          <w:color w:val="000000"/>
          <w:sz w:val="32"/>
          <w:szCs w:val="32"/>
          <w:u w:val="none"/>
        </w:rPr>
        <w:t>1</w:t>
      </w:r>
      <w:r>
        <w:rPr>
          <w:rFonts w:hint="eastAsia" w:eastAsia="仿宋_GB2312"/>
          <w:color w:val="000000"/>
          <w:sz w:val="32"/>
          <w:szCs w:val="32"/>
          <w:u w:val="none"/>
          <w:lang w:val="en-US" w:eastAsia="zh-CN"/>
        </w:rPr>
        <w:t>301</w:t>
      </w:r>
      <w:r>
        <w:rPr>
          <w:rFonts w:eastAsia="仿宋_GB2312"/>
          <w:color w:val="000000"/>
          <w:sz w:val="32"/>
          <w:szCs w:val="32"/>
          <w:u w:val="none"/>
        </w:rPr>
        <w:t>室</w:t>
      </w:r>
      <w:r>
        <w:rPr>
          <w:rFonts w:hint="eastAsia" w:eastAsia="仿宋_GB2312"/>
          <w:color w:val="000000"/>
          <w:sz w:val="32"/>
          <w:szCs w:val="32"/>
          <w:u w:val="none"/>
          <w:lang w:val="en-US" w:eastAsia="zh-CN"/>
        </w:rPr>
        <w:t>吉林省知识产权事务中心）</w:t>
      </w:r>
    </w:p>
    <w:p>
      <w:pPr>
        <w:spacing w:line="560" w:lineRule="exact"/>
        <w:ind w:left="1805" w:leftChars="326" w:hanging="1120" w:hangingChars="350"/>
        <w:rPr>
          <w:rFonts w:hint="eastAsia" w:eastAsia="仿宋_GB2312"/>
          <w:color w:val="000000"/>
          <w:sz w:val="32"/>
          <w:szCs w:val="32"/>
          <w:u w:val="none"/>
          <w:lang w:val="en-US" w:eastAsia="zh-CN"/>
        </w:rPr>
      </w:pPr>
      <w:r>
        <w:rPr>
          <w:rFonts w:eastAsia="仿宋_GB2312"/>
          <w:color w:val="000000"/>
          <w:sz w:val="32"/>
          <w:szCs w:val="32"/>
          <w:u w:val="none"/>
        </w:rPr>
        <w:t>邮政编码：1300</w:t>
      </w:r>
      <w:r>
        <w:rPr>
          <w:rFonts w:hint="eastAsia" w:eastAsia="仿宋_GB2312"/>
          <w:color w:val="000000"/>
          <w:sz w:val="32"/>
          <w:szCs w:val="32"/>
          <w:u w:val="none"/>
          <w:lang w:val="en-US" w:eastAsia="zh-CN"/>
        </w:rPr>
        <w:t>22</w:t>
      </w:r>
    </w:p>
    <w:p>
      <w:pPr>
        <w:ind w:left="1995" w:leftChars="-25" w:hanging="2048" w:hangingChars="640"/>
        <w:rPr>
          <w:rFonts w:hint="eastAsia" w:eastAsia="仿宋_GB2312"/>
          <w:color w:val="000000"/>
          <w:sz w:val="32"/>
          <w:szCs w:val="32"/>
          <w:u w:val="none"/>
        </w:rPr>
      </w:pPr>
      <w:r>
        <w:rPr>
          <w:rFonts w:eastAsia="仿宋_GB2312"/>
          <w:color w:val="000000"/>
          <w:sz w:val="32"/>
          <w:szCs w:val="32"/>
          <w:u w:val="none"/>
        </w:rPr>
        <w:t xml:space="preserve"> </w:t>
      </w:r>
    </w:p>
    <w:p>
      <w:pPr>
        <w:ind w:left="2046" w:leftChars="304" w:hanging="1408" w:hangingChars="440"/>
        <w:rPr>
          <w:rFonts w:eastAsia="仿宋_GB2312"/>
          <w:color w:val="000000"/>
          <w:sz w:val="32"/>
          <w:szCs w:val="32"/>
          <w:u w:val="none"/>
        </w:rPr>
      </w:pPr>
      <w:r>
        <w:rPr>
          <w:rFonts w:eastAsia="仿宋_GB2312"/>
          <w:color w:val="000000"/>
          <w:sz w:val="32"/>
          <w:szCs w:val="32"/>
          <w:u w:val="none"/>
        </w:rPr>
        <w:t>附件：1.</w:t>
      </w:r>
      <w:r>
        <w:rPr>
          <w:rFonts w:hint="eastAsia" w:eastAsia="仿宋_GB2312"/>
          <w:color w:val="000000"/>
          <w:sz w:val="32"/>
          <w:szCs w:val="32"/>
          <w:u w:val="none"/>
        </w:rPr>
        <w:t xml:space="preserve"> </w:t>
      </w:r>
      <w:r>
        <w:rPr>
          <w:rFonts w:hint="eastAsia" w:eastAsia="仿宋_GB2312"/>
          <w:color w:val="000000"/>
          <w:sz w:val="32"/>
          <w:szCs w:val="32"/>
          <w:u w:val="none"/>
          <w:lang w:eastAsia="zh-CN"/>
        </w:rPr>
        <w:t>第三届</w:t>
      </w:r>
      <w:r>
        <w:rPr>
          <w:rFonts w:eastAsia="仿宋_GB2312"/>
          <w:color w:val="000000"/>
          <w:sz w:val="32"/>
          <w:szCs w:val="32"/>
          <w:u w:val="none"/>
        </w:rPr>
        <w:t>吉林省专利奖评选表彰工作领导小组及办公室成员名单</w:t>
      </w:r>
    </w:p>
    <w:p>
      <w:pPr>
        <w:ind w:firstLine="1600" w:firstLineChars="500"/>
        <w:rPr>
          <w:rFonts w:eastAsia="仿宋_GB2312"/>
          <w:color w:val="000000"/>
          <w:sz w:val="32"/>
          <w:szCs w:val="32"/>
          <w:u w:val="none"/>
        </w:rPr>
      </w:pPr>
      <w:r>
        <w:rPr>
          <w:rFonts w:eastAsia="仿宋_GB2312"/>
          <w:color w:val="000000"/>
          <w:sz w:val="32"/>
          <w:szCs w:val="32"/>
          <w:u w:val="none"/>
        </w:rPr>
        <w:t>2.</w:t>
      </w:r>
      <w:r>
        <w:rPr>
          <w:rFonts w:hint="eastAsia" w:eastAsia="仿宋_GB2312"/>
          <w:color w:val="000000"/>
          <w:sz w:val="32"/>
          <w:szCs w:val="32"/>
          <w:u w:val="none"/>
        </w:rPr>
        <w:t xml:space="preserve"> </w:t>
      </w:r>
      <w:r>
        <w:rPr>
          <w:rFonts w:hint="eastAsia" w:eastAsia="仿宋_GB2312"/>
          <w:color w:val="000000"/>
          <w:sz w:val="32"/>
          <w:szCs w:val="32"/>
          <w:u w:val="none"/>
          <w:lang w:eastAsia="zh-CN"/>
        </w:rPr>
        <w:t>第三届</w:t>
      </w:r>
      <w:r>
        <w:rPr>
          <w:rFonts w:eastAsia="仿宋_GB2312"/>
          <w:color w:val="000000"/>
          <w:sz w:val="32"/>
          <w:szCs w:val="32"/>
          <w:u w:val="none"/>
        </w:rPr>
        <w:t>吉林省专利奖申报书</w:t>
      </w:r>
    </w:p>
    <w:p>
      <w:pPr>
        <w:ind w:firstLine="1600" w:firstLineChars="500"/>
        <w:rPr>
          <w:rFonts w:eastAsia="仿宋_GB2312"/>
          <w:color w:val="000000"/>
          <w:sz w:val="32"/>
          <w:szCs w:val="32"/>
          <w:u w:val="none"/>
        </w:rPr>
      </w:pPr>
      <w:r>
        <w:rPr>
          <w:rFonts w:eastAsia="仿宋_GB2312"/>
          <w:color w:val="000000"/>
          <w:sz w:val="32"/>
          <w:szCs w:val="32"/>
          <w:u w:val="none"/>
        </w:rPr>
        <w:t>3.</w:t>
      </w:r>
      <w:r>
        <w:rPr>
          <w:rFonts w:hint="eastAsia" w:eastAsia="仿宋_GB2312"/>
          <w:color w:val="000000"/>
          <w:sz w:val="32"/>
          <w:szCs w:val="32"/>
          <w:u w:val="none"/>
        </w:rPr>
        <w:t xml:space="preserve"> </w:t>
      </w:r>
      <w:r>
        <w:rPr>
          <w:rFonts w:eastAsia="仿宋_GB2312"/>
          <w:color w:val="000000"/>
          <w:sz w:val="32"/>
          <w:szCs w:val="32"/>
          <w:u w:val="none"/>
        </w:rPr>
        <w:t xml:space="preserve">确认材料表 </w:t>
      </w:r>
    </w:p>
    <w:p>
      <w:pPr>
        <w:spacing w:line="580" w:lineRule="exact"/>
        <w:ind w:firstLine="640" w:firstLineChars="200"/>
        <w:rPr>
          <w:rFonts w:eastAsia="仿宋_GB2312"/>
          <w:color w:val="000000"/>
          <w:sz w:val="32"/>
          <w:szCs w:val="32"/>
          <w:u w:val="none"/>
        </w:rPr>
      </w:pPr>
    </w:p>
    <w:p>
      <w:pPr>
        <w:spacing w:line="580" w:lineRule="exact"/>
        <w:ind w:firstLine="640" w:firstLineChars="200"/>
        <w:rPr>
          <w:rFonts w:eastAsia="仿宋_GB2312"/>
          <w:color w:val="000000"/>
          <w:sz w:val="32"/>
          <w:szCs w:val="32"/>
          <w:u w:val="none"/>
        </w:rPr>
      </w:pPr>
    </w:p>
    <w:p>
      <w:pPr>
        <w:spacing w:line="580" w:lineRule="exact"/>
        <w:ind w:firstLine="640" w:firstLineChars="200"/>
        <w:rPr>
          <w:rFonts w:eastAsia="仿宋_GB2312"/>
          <w:color w:val="000000"/>
          <w:sz w:val="32"/>
          <w:szCs w:val="32"/>
          <w:u w:val="none"/>
        </w:rPr>
      </w:pPr>
    </w:p>
    <w:p>
      <w:pPr>
        <w:spacing w:line="580" w:lineRule="exact"/>
        <w:ind w:firstLine="640" w:firstLineChars="200"/>
        <w:rPr>
          <w:rFonts w:eastAsia="仿宋_GB2312"/>
          <w:color w:val="000000"/>
          <w:sz w:val="32"/>
          <w:szCs w:val="32"/>
          <w:u w:val="none"/>
        </w:rPr>
      </w:pPr>
    </w:p>
    <w:p>
      <w:pPr>
        <w:spacing w:line="580" w:lineRule="exact"/>
        <w:ind w:firstLine="640" w:firstLineChars="200"/>
        <w:rPr>
          <w:rFonts w:eastAsia="仿宋_GB2312"/>
          <w:color w:val="000000"/>
          <w:sz w:val="32"/>
          <w:szCs w:val="32"/>
          <w:u w:val="none"/>
        </w:rPr>
      </w:pPr>
      <w:r>
        <w:rPr>
          <w:rFonts w:eastAsia="仿宋_GB2312"/>
          <w:color w:val="000000"/>
          <w:sz w:val="32"/>
          <w:szCs w:val="32"/>
          <w:u w:val="none"/>
        </w:rPr>
        <w:t xml:space="preserve"> </w:t>
      </w:r>
    </w:p>
    <w:p>
      <w:pPr>
        <w:spacing w:line="580" w:lineRule="exact"/>
        <w:ind w:firstLine="640" w:firstLineChars="200"/>
        <w:rPr>
          <w:rFonts w:eastAsia="仿宋_GB2312"/>
          <w:color w:val="000000"/>
          <w:sz w:val="32"/>
          <w:szCs w:val="32"/>
          <w:u w:val="none"/>
        </w:rPr>
      </w:pPr>
      <w:r>
        <w:rPr>
          <w:rFonts w:eastAsia="仿宋_GB2312"/>
          <w:color w:val="000000"/>
          <w:sz w:val="32"/>
          <w:szCs w:val="32"/>
          <w:u w:val="none"/>
        </w:rPr>
        <w:t>吉林省</w:t>
      </w:r>
      <w:r>
        <w:rPr>
          <w:rFonts w:hint="eastAsia" w:eastAsia="仿宋_GB2312"/>
          <w:color w:val="000000"/>
          <w:sz w:val="32"/>
          <w:szCs w:val="32"/>
          <w:u w:val="none"/>
          <w:lang w:eastAsia="zh-CN"/>
        </w:rPr>
        <w:t>人力资源和社会保障厅</w:t>
      </w:r>
      <w:r>
        <w:rPr>
          <w:rFonts w:hint="eastAsia" w:eastAsia="仿宋_GB2312"/>
          <w:color w:val="000000"/>
          <w:sz w:val="32"/>
          <w:szCs w:val="32"/>
          <w:u w:val="none"/>
          <w:lang w:val="en-US" w:eastAsia="zh-CN"/>
        </w:rPr>
        <w:t xml:space="preserve"> </w:t>
      </w:r>
      <w:r>
        <w:rPr>
          <w:rFonts w:hint="eastAsia" w:eastAsia="仿宋_GB2312"/>
          <w:color w:val="000000"/>
          <w:sz w:val="32"/>
          <w:szCs w:val="32"/>
          <w:u w:val="none"/>
        </w:rPr>
        <w:t xml:space="preserve"> </w:t>
      </w:r>
      <w:r>
        <w:rPr>
          <w:rFonts w:eastAsia="仿宋_GB2312"/>
          <w:color w:val="000000"/>
          <w:sz w:val="32"/>
          <w:szCs w:val="32"/>
          <w:u w:val="none"/>
        </w:rPr>
        <w:t xml:space="preserve">   吉林省</w:t>
      </w:r>
      <w:r>
        <w:rPr>
          <w:rFonts w:hint="eastAsia" w:eastAsia="仿宋_GB2312"/>
          <w:color w:val="000000"/>
          <w:sz w:val="32"/>
          <w:szCs w:val="32"/>
          <w:u w:val="none"/>
          <w:lang w:eastAsia="zh-CN"/>
        </w:rPr>
        <w:t>市场监督管理</w:t>
      </w:r>
      <w:r>
        <w:rPr>
          <w:rFonts w:eastAsia="仿宋_GB2312"/>
          <w:color w:val="000000"/>
          <w:sz w:val="32"/>
          <w:szCs w:val="32"/>
          <w:u w:val="none"/>
        </w:rPr>
        <w:t>厅</w:t>
      </w:r>
    </w:p>
    <w:p>
      <w:pPr>
        <w:spacing w:line="580" w:lineRule="exact"/>
        <w:ind w:firstLine="640" w:firstLineChars="200"/>
        <w:rPr>
          <w:rFonts w:hint="eastAsia" w:eastAsia="仿宋_GB2312"/>
          <w:color w:val="000000"/>
          <w:sz w:val="32"/>
          <w:szCs w:val="32"/>
          <w:u w:val="none"/>
          <w:lang w:val="en-US" w:eastAsia="zh-CN"/>
        </w:rPr>
      </w:pPr>
      <w:r>
        <w:rPr>
          <w:rFonts w:hint="eastAsia" w:eastAsia="仿宋_GB2312"/>
          <w:color w:val="000000"/>
          <w:sz w:val="32"/>
          <w:szCs w:val="32"/>
          <w:u w:val="none"/>
          <w:lang w:val="en-US" w:eastAsia="zh-CN"/>
        </w:rPr>
        <w:t xml:space="preserve">                                （吉林省知识产权局）</w:t>
      </w:r>
    </w:p>
    <w:p>
      <w:pPr>
        <w:spacing w:line="580" w:lineRule="exact"/>
        <w:ind w:firstLine="640" w:firstLineChars="200"/>
        <w:rPr>
          <w:rFonts w:hint="eastAsia" w:eastAsia="仿宋_GB2312"/>
          <w:color w:val="000000"/>
          <w:sz w:val="32"/>
          <w:szCs w:val="32"/>
          <w:u w:val="none"/>
          <w:lang w:val="en-US" w:eastAsia="zh-CN"/>
        </w:rPr>
      </w:pPr>
    </w:p>
    <w:p>
      <w:pPr>
        <w:spacing w:line="580" w:lineRule="exact"/>
        <w:ind w:firstLine="640" w:firstLineChars="200"/>
        <w:rPr>
          <w:rFonts w:eastAsia="仿宋_GB2312"/>
          <w:color w:val="000000"/>
          <w:sz w:val="32"/>
          <w:szCs w:val="32"/>
          <w:u w:val="none"/>
        </w:rPr>
      </w:pPr>
      <w:r>
        <w:rPr>
          <w:rFonts w:eastAsia="仿宋_GB2312"/>
          <w:color w:val="000000"/>
          <w:sz w:val="32"/>
          <w:szCs w:val="32"/>
          <w:u w:val="none"/>
        </w:rPr>
        <w:t xml:space="preserve"> </w:t>
      </w:r>
      <w:r>
        <w:rPr>
          <w:rFonts w:hint="eastAsia" w:eastAsia="仿宋_GB2312"/>
          <w:color w:val="000000"/>
          <w:sz w:val="32"/>
          <w:szCs w:val="32"/>
          <w:u w:val="none"/>
        </w:rPr>
        <w:t xml:space="preserve">                                   </w:t>
      </w:r>
      <w:r>
        <w:rPr>
          <w:rFonts w:eastAsia="仿宋_GB2312"/>
          <w:color w:val="000000"/>
          <w:sz w:val="32"/>
          <w:szCs w:val="32"/>
          <w:u w:val="none"/>
        </w:rPr>
        <w:t>201</w:t>
      </w:r>
      <w:r>
        <w:rPr>
          <w:rFonts w:hint="eastAsia" w:eastAsia="仿宋_GB2312"/>
          <w:color w:val="000000"/>
          <w:sz w:val="32"/>
          <w:szCs w:val="32"/>
          <w:u w:val="none"/>
          <w:lang w:val="en-US" w:eastAsia="zh-CN"/>
        </w:rPr>
        <w:t>9</w:t>
      </w:r>
      <w:r>
        <w:rPr>
          <w:rFonts w:eastAsia="仿宋_GB2312"/>
          <w:color w:val="000000"/>
          <w:sz w:val="32"/>
          <w:szCs w:val="32"/>
          <w:u w:val="none"/>
        </w:rPr>
        <w:t>年</w:t>
      </w:r>
      <w:r>
        <w:rPr>
          <w:rFonts w:hint="eastAsia" w:eastAsia="仿宋_GB2312"/>
          <w:color w:val="000000"/>
          <w:sz w:val="32"/>
          <w:szCs w:val="32"/>
          <w:u w:val="none"/>
          <w:lang w:val="en-US" w:eastAsia="zh-CN"/>
        </w:rPr>
        <w:t>4</w:t>
      </w:r>
      <w:r>
        <w:rPr>
          <w:rFonts w:eastAsia="仿宋_GB2312"/>
          <w:color w:val="000000"/>
          <w:sz w:val="32"/>
          <w:szCs w:val="32"/>
          <w:u w:val="none"/>
        </w:rPr>
        <w:t>月</w:t>
      </w:r>
      <w:r>
        <w:rPr>
          <w:rFonts w:hint="eastAsia" w:eastAsia="仿宋_GB2312"/>
          <w:color w:val="000000"/>
          <w:sz w:val="32"/>
          <w:szCs w:val="32"/>
          <w:u w:val="none"/>
          <w:lang w:val="en-US" w:eastAsia="zh-CN"/>
        </w:rPr>
        <w:t>11</w:t>
      </w:r>
      <w:r>
        <w:rPr>
          <w:rFonts w:eastAsia="仿宋_GB2312"/>
          <w:color w:val="000000"/>
          <w:sz w:val="32"/>
          <w:szCs w:val="32"/>
          <w:u w:val="none"/>
        </w:rPr>
        <w:t xml:space="preserve">日 </w:t>
      </w:r>
    </w:p>
    <w:p>
      <w:pPr>
        <w:rPr>
          <w:u w:val="none"/>
        </w:rPr>
      </w:pPr>
    </w:p>
    <w:p>
      <w:pPr>
        <w:rPr>
          <w:u w:val="none"/>
        </w:rPr>
      </w:pPr>
    </w:p>
    <w:p>
      <w:pPr>
        <w:rPr>
          <w:u w:val="none"/>
        </w:rPr>
      </w:pPr>
    </w:p>
    <w:p>
      <w:pPr>
        <w:rPr>
          <w:rFonts w:hint="eastAsia" w:ascii="仿宋" w:hAnsi="仿宋" w:eastAsia="仿宋" w:cs="仿宋"/>
          <w:sz w:val="32"/>
          <w:szCs w:val="32"/>
          <w:u w:val="single" w:color="auto"/>
          <w:lang w:val="en-US" w:eastAsia="zh-CN"/>
        </w:rPr>
      </w:pPr>
    </w:p>
    <w:p>
      <w:pPr>
        <w:rPr>
          <w:rFonts w:hint="eastAsia" w:ascii="仿宋" w:hAnsi="仿宋" w:eastAsia="仿宋" w:cs="仿宋"/>
          <w:sz w:val="32"/>
          <w:szCs w:val="32"/>
          <w:u w:val="single" w:color="auto"/>
          <w:lang w:val="en-US" w:eastAsia="zh-CN"/>
        </w:rPr>
      </w:pPr>
    </w:p>
    <w:p>
      <w:pPr>
        <w:rPr>
          <w:u w:val="none"/>
        </w:rPr>
      </w:pPr>
    </w:p>
    <w:p>
      <w:pPr>
        <w:rPr>
          <w:u w:val="none"/>
        </w:rPr>
      </w:pPr>
    </w:p>
    <w:p>
      <w:pPr>
        <w:spacing w:line="560" w:lineRule="exact"/>
        <w:rPr>
          <w:rFonts w:hint="eastAsia" w:ascii="黑体" w:hAnsi="黑体" w:eastAsia="黑体" w:cs="黑体"/>
          <w:color w:val="000000"/>
          <w:sz w:val="30"/>
          <w:szCs w:val="30"/>
        </w:rPr>
      </w:pPr>
      <w:r>
        <w:rPr>
          <w:rFonts w:hint="eastAsia" w:ascii="黑体" w:hAnsi="黑体" w:eastAsia="黑体" w:cs="黑体"/>
          <w:color w:val="000000"/>
          <w:sz w:val="30"/>
          <w:szCs w:val="30"/>
        </w:rPr>
        <w:t>附件1</w:t>
      </w:r>
    </w:p>
    <w:p>
      <w:pPr>
        <w:spacing w:line="560" w:lineRule="exact"/>
        <w:jc w:val="center"/>
        <w:rPr>
          <w:rFonts w:hint="eastAsia" w:ascii="方正小标宋简体" w:hAnsi="方正小标宋简体" w:eastAsia="方正小标宋简体" w:cs="方正小标宋简体"/>
          <w:b w:val="0"/>
          <w:bCs w:val="0"/>
          <w:color w:val="000000"/>
          <w:sz w:val="44"/>
          <w:szCs w:val="44"/>
          <w:lang w:eastAsia="zh-CN"/>
        </w:rPr>
      </w:pPr>
    </w:p>
    <w:p>
      <w:pPr>
        <w:spacing w:line="560"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lang w:eastAsia="zh-CN"/>
        </w:rPr>
        <w:t>第三届</w:t>
      </w:r>
      <w:r>
        <w:rPr>
          <w:rFonts w:hint="eastAsia" w:ascii="方正小标宋简体" w:hAnsi="方正小标宋简体" w:eastAsia="方正小标宋简体" w:cs="方正小标宋简体"/>
          <w:b w:val="0"/>
          <w:bCs w:val="0"/>
          <w:color w:val="000000"/>
          <w:sz w:val="44"/>
          <w:szCs w:val="44"/>
        </w:rPr>
        <w:t>吉林省专利奖评选表彰工作</w:t>
      </w:r>
    </w:p>
    <w:p>
      <w:pPr>
        <w:widowControl w:val="0"/>
        <w:wordWrap/>
        <w:adjustRightInd/>
        <w:snapToGrid/>
        <w:spacing w:before="0" w:after="0" w:line="0" w:lineRule="atLeas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000000"/>
          <w:sz w:val="44"/>
          <w:szCs w:val="44"/>
        </w:rPr>
        <w:t>领导小组及办公室成员名单</w:t>
      </w:r>
    </w:p>
    <w:p>
      <w:pPr>
        <w:jc w:val="center"/>
        <w:rPr>
          <w:rFonts w:hint="eastAsia" w:ascii="仿宋" w:hAnsi="仿宋" w:eastAsia="仿宋"/>
          <w:color w:val="000000"/>
          <w:sz w:val="44"/>
          <w:szCs w:val="44"/>
        </w:rPr>
      </w:pPr>
      <w:r>
        <w:rPr>
          <w:rFonts w:hint="eastAsia" w:ascii="仿宋" w:hAnsi="仿宋" w:eastAsia="仿宋"/>
          <w:color w:val="000000"/>
          <w:sz w:val="44"/>
          <w:szCs w:val="44"/>
        </w:rPr>
        <w:t xml:space="preserve"> </w:t>
      </w:r>
    </w:p>
    <w:p>
      <w:pPr>
        <w:widowControl w:val="0"/>
        <w:wordWrap/>
        <w:adjustRightInd/>
        <w:snapToGrid/>
        <w:spacing w:before="0" w:after="0" w:line="60" w:lineRule="atLeast"/>
        <w:ind w:right="0"/>
        <w:textAlignment w:val="auto"/>
        <w:outlineLvl w:val="9"/>
        <w:rPr>
          <w:rFonts w:hint="eastAsia" w:ascii="黑体" w:hAnsi="仿宋" w:eastAsia="黑体"/>
          <w:color w:val="000000"/>
          <w:sz w:val="32"/>
          <w:szCs w:val="32"/>
        </w:rPr>
      </w:pPr>
      <w:r>
        <w:rPr>
          <w:rFonts w:hint="eastAsia" w:ascii="黑体" w:hAnsi="仿宋" w:eastAsia="黑体"/>
          <w:color w:val="000000"/>
          <w:sz w:val="32"/>
          <w:szCs w:val="32"/>
        </w:rPr>
        <w:t>领导小组：</w:t>
      </w:r>
    </w:p>
    <w:p>
      <w:pPr>
        <w:widowControl w:val="0"/>
        <w:wordWrap/>
        <w:adjustRightInd/>
        <w:snapToGrid/>
        <w:spacing w:before="0" w:after="0" w:line="60" w:lineRule="atLeast"/>
        <w:ind w:right="0"/>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组  长：</w:t>
      </w:r>
      <w:r>
        <w:rPr>
          <w:rFonts w:hint="eastAsia" w:ascii="仿宋_GB2312" w:hAnsi="仿宋" w:eastAsia="仿宋_GB2312"/>
          <w:color w:val="000000"/>
          <w:sz w:val="32"/>
          <w:szCs w:val="32"/>
          <w:lang w:val="en-US" w:eastAsia="zh-CN"/>
        </w:rPr>
        <w:t>吴  兰  省委组织部副部长、</w:t>
      </w:r>
      <w:r>
        <w:rPr>
          <w:rFonts w:hint="eastAsia" w:ascii="仿宋_GB2312" w:hAnsi="仿宋" w:eastAsia="仿宋_GB2312"/>
          <w:color w:val="000000"/>
          <w:sz w:val="32"/>
          <w:szCs w:val="32"/>
        </w:rPr>
        <w:t>省</w:t>
      </w:r>
      <w:r>
        <w:rPr>
          <w:rFonts w:hint="eastAsia" w:ascii="仿宋_GB2312" w:hAnsi="仿宋" w:eastAsia="仿宋_GB2312"/>
          <w:color w:val="000000"/>
          <w:sz w:val="32"/>
          <w:szCs w:val="32"/>
          <w:lang w:eastAsia="zh-CN"/>
        </w:rPr>
        <w:t>人力资源和社会</w:t>
      </w:r>
    </w:p>
    <w:p>
      <w:pPr>
        <w:widowControl w:val="0"/>
        <w:wordWrap/>
        <w:adjustRightInd/>
        <w:snapToGrid/>
        <w:spacing w:before="0" w:after="0" w:line="60" w:lineRule="atLeast"/>
        <w:ind w:right="0" w:firstLine="2560" w:firstLineChars="800"/>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保障厅厅长</w:t>
      </w:r>
    </w:p>
    <w:p>
      <w:pPr>
        <w:widowControl w:val="0"/>
        <w:wordWrap/>
        <w:adjustRightInd/>
        <w:snapToGrid/>
        <w:spacing w:before="0" w:after="0" w:line="60" w:lineRule="atLeast"/>
        <w:ind w:right="0" w:firstLine="1280" w:firstLineChars="400"/>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刘化文</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省</w:t>
      </w:r>
      <w:r>
        <w:rPr>
          <w:rFonts w:hint="eastAsia" w:ascii="仿宋_GB2312" w:hAnsi="仿宋" w:eastAsia="仿宋_GB2312"/>
          <w:color w:val="000000"/>
          <w:sz w:val="32"/>
          <w:szCs w:val="32"/>
          <w:lang w:eastAsia="zh-CN"/>
        </w:rPr>
        <w:t>市场监督管理厅厅长</w:t>
      </w:r>
    </w:p>
    <w:p>
      <w:pPr>
        <w:widowControl w:val="0"/>
        <w:wordWrap/>
        <w:adjustRightInd/>
        <w:snapToGrid/>
        <w:spacing w:before="0" w:after="0" w:line="60" w:lineRule="atLeast"/>
        <w:ind w:right="0"/>
        <w:textAlignment w:val="auto"/>
        <w:outlineLvl w:val="9"/>
        <w:rPr>
          <w:rFonts w:hint="default" w:ascii="仿宋_GB2312" w:hAnsi="仿宋" w:eastAsia="仿宋_GB2312"/>
          <w:color w:val="000000"/>
          <w:sz w:val="32"/>
          <w:szCs w:val="32"/>
          <w:lang w:val="en-US" w:eastAsia="zh-CN"/>
        </w:rPr>
      </w:pPr>
      <w:r>
        <w:rPr>
          <w:rFonts w:hint="eastAsia" w:ascii="仿宋_GB2312" w:hAnsi="仿宋" w:eastAsia="仿宋_GB2312"/>
          <w:color w:val="000000"/>
          <w:sz w:val="32"/>
          <w:szCs w:val="32"/>
          <w:lang w:eastAsia="zh-CN"/>
        </w:rPr>
        <w:t>副组长：赵春林</w:t>
      </w:r>
      <w:r>
        <w:rPr>
          <w:rFonts w:hint="eastAsia" w:ascii="仿宋_GB2312" w:hAnsi="仿宋" w:eastAsia="仿宋_GB2312"/>
          <w:color w:val="000000"/>
          <w:sz w:val="32"/>
          <w:szCs w:val="32"/>
          <w:lang w:val="en-US" w:eastAsia="zh-CN"/>
        </w:rPr>
        <w:t xml:space="preserve">  省人力资源和社会保障厅副厅长</w:t>
      </w:r>
    </w:p>
    <w:p>
      <w:pPr>
        <w:widowControl w:val="0"/>
        <w:wordWrap/>
        <w:adjustRightInd/>
        <w:snapToGrid/>
        <w:spacing w:before="0" w:after="0" w:line="60" w:lineRule="atLeast"/>
        <w:ind w:right="0" w:firstLine="1280" w:firstLineChars="400"/>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eastAsia="zh-CN"/>
        </w:rPr>
        <w:t>张太航</w:t>
      </w:r>
      <w:r>
        <w:rPr>
          <w:rFonts w:hint="eastAsia" w:ascii="仿宋_GB2312" w:hAnsi="仿宋" w:eastAsia="仿宋_GB2312"/>
          <w:color w:val="000000"/>
          <w:sz w:val="32"/>
          <w:szCs w:val="32"/>
          <w:lang w:val="en-US" w:eastAsia="zh-CN"/>
        </w:rPr>
        <w:t xml:space="preserve">  省市场监督管理厅巡视员</w:t>
      </w:r>
    </w:p>
    <w:p>
      <w:pPr>
        <w:widowControl w:val="0"/>
        <w:wordWrap/>
        <w:adjustRightInd/>
        <w:snapToGrid/>
        <w:spacing w:before="0" w:after="0" w:line="60" w:lineRule="atLeast"/>
        <w:ind w:right="0"/>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成  员：</w:t>
      </w:r>
      <w:r>
        <w:rPr>
          <w:rFonts w:hint="eastAsia" w:ascii="仿宋_GB2312" w:hAnsi="仿宋" w:eastAsia="仿宋_GB2312"/>
          <w:color w:val="000000"/>
          <w:sz w:val="32"/>
          <w:szCs w:val="32"/>
          <w:lang w:val="en-US" w:eastAsia="zh-CN"/>
        </w:rPr>
        <w:t xml:space="preserve">唐玉华  </w:t>
      </w:r>
      <w:r>
        <w:rPr>
          <w:rFonts w:hint="eastAsia" w:ascii="仿宋_GB2312" w:hAnsi="仿宋" w:eastAsia="仿宋_GB2312"/>
          <w:color w:val="000000"/>
          <w:sz w:val="32"/>
          <w:szCs w:val="32"/>
        </w:rPr>
        <w:t>省</w:t>
      </w:r>
      <w:r>
        <w:rPr>
          <w:rFonts w:hint="eastAsia" w:ascii="仿宋_GB2312" w:hAnsi="仿宋" w:eastAsia="仿宋_GB2312"/>
          <w:color w:val="000000"/>
          <w:sz w:val="32"/>
          <w:szCs w:val="32"/>
          <w:lang w:eastAsia="zh-CN"/>
        </w:rPr>
        <w:t>人力资源和社会保障厅评比达标表彰办公室</w:t>
      </w:r>
    </w:p>
    <w:p>
      <w:pPr>
        <w:widowControl w:val="0"/>
        <w:wordWrap/>
        <w:adjustRightInd/>
        <w:snapToGrid/>
        <w:spacing w:before="0" w:after="0" w:line="60" w:lineRule="atLeast"/>
        <w:ind w:right="0" w:firstLine="2560" w:firstLineChars="800"/>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主任</w:t>
      </w:r>
    </w:p>
    <w:p>
      <w:pPr>
        <w:widowControl w:val="0"/>
        <w:wordWrap/>
        <w:adjustRightInd/>
        <w:snapToGrid/>
        <w:spacing w:before="0" w:after="0" w:line="60" w:lineRule="atLeast"/>
        <w:ind w:right="0" w:firstLine="1280" w:firstLineChars="400"/>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潘文涛  省</w:t>
      </w:r>
      <w:r>
        <w:rPr>
          <w:rFonts w:hint="eastAsia" w:ascii="仿宋_GB2312" w:hAnsi="仿宋" w:eastAsia="仿宋_GB2312"/>
          <w:color w:val="000000"/>
          <w:sz w:val="32"/>
          <w:szCs w:val="32"/>
          <w:lang w:eastAsia="zh-CN"/>
        </w:rPr>
        <w:t>市场监督管理厅知识产权公共服务</w:t>
      </w:r>
      <w:r>
        <w:rPr>
          <w:rFonts w:hint="eastAsia" w:ascii="仿宋_GB2312" w:hAnsi="仿宋" w:eastAsia="仿宋_GB2312"/>
          <w:color w:val="000000"/>
          <w:sz w:val="32"/>
          <w:szCs w:val="32"/>
        </w:rPr>
        <w:t>处处长</w:t>
      </w:r>
    </w:p>
    <w:p>
      <w:pPr>
        <w:widowControl w:val="0"/>
        <w:wordWrap/>
        <w:adjustRightInd/>
        <w:snapToGrid/>
        <w:spacing w:before="0" w:after="0" w:line="60" w:lineRule="atLeast"/>
        <w:ind w:right="0"/>
        <w:textAlignment w:val="auto"/>
        <w:outlineLvl w:val="9"/>
        <w:rPr>
          <w:rFonts w:hint="eastAsia" w:ascii="黑体" w:hAnsi="仿宋" w:eastAsia="黑体"/>
          <w:color w:val="000000"/>
          <w:sz w:val="32"/>
          <w:szCs w:val="32"/>
        </w:rPr>
      </w:pPr>
      <w:r>
        <w:rPr>
          <w:rFonts w:hint="eastAsia" w:ascii="黑体" w:hAnsi="仿宋" w:eastAsia="黑体"/>
          <w:color w:val="000000"/>
          <w:sz w:val="32"/>
          <w:szCs w:val="32"/>
        </w:rPr>
        <w:t>办公室：</w:t>
      </w:r>
    </w:p>
    <w:p>
      <w:pPr>
        <w:widowControl w:val="0"/>
        <w:wordWrap/>
        <w:adjustRightInd/>
        <w:snapToGrid/>
        <w:spacing w:before="0" w:after="0" w:line="60" w:lineRule="atLeast"/>
        <w:ind w:right="0"/>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主  任：潘文涛</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（兼） </w:t>
      </w:r>
    </w:p>
    <w:p>
      <w:pPr>
        <w:widowControl w:val="0"/>
        <w:wordWrap/>
        <w:adjustRightInd/>
        <w:snapToGrid/>
        <w:spacing w:before="0" w:after="0" w:line="60" w:lineRule="atLeast"/>
        <w:ind w:right="0"/>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成  员：</w:t>
      </w:r>
      <w:r>
        <w:rPr>
          <w:rFonts w:hint="eastAsia" w:ascii="仿宋_GB2312" w:hAnsi="仿宋" w:eastAsia="仿宋_GB2312"/>
          <w:color w:val="000000"/>
          <w:sz w:val="32"/>
          <w:szCs w:val="32"/>
          <w:lang w:val="en-US" w:eastAsia="zh-CN"/>
        </w:rPr>
        <w:t xml:space="preserve">李朋成  </w:t>
      </w:r>
      <w:r>
        <w:rPr>
          <w:rFonts w:hint="eastAsia" w:ascii="仿宋_GB2312" w:hAnsi="仿宋" w:eastAsia="仿宋_GB2312"/>
          <w:color w:val="000000"/>
          <w:sz w:val="32"/>
          <w:szCs w:val="32"/>
        </w:rPr>
        <w:t>省</w:t>
      </w:r>
      <w:r>
        <w:rPr>
          <w:rFonts w:hint="eastAsia" w:ascii="仿宋_GB2312" w:hAnsi="仿宋" w:eastAsia="仿宋_GB2312"/>
          <w:color w:val="000000"/>
          <w:sz w:val="32"/>
          <w:szCs w:val="32"/>
          <w:lang w:eastAsia="zh-CN"/>
        </w:rPr>
        <w:t>人力资源和社会保障厅评比达标表彰办公室</w:t>
      </w:r>
    </w:p>
    <w:p>
      <w:pPr>
        <w:widowControl w:val="0"/>
        <w:wordWrap/>
        <w:adjustRightInd/>
        <w:snapToGrid/>
        <w:spacing w:before="0" w:after="0" w:line="60" w:lineRule="atLeast"/>
        <w:ind w:right="0" w:firstLine="2560" w:firstLineChars="800"/>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副主任</w:t>
      </w:r>
    </w:p>
    <w:p>
      <w:pPr>
        <w:widowControl w:val="0"/>
        <w:wordWrap/>
        <w:adjustRightInd/>
        <w:snapToGrid/>
        <w:spacing w:before="0" w:after="0" w:line="60" w:lineRule="atLeast"/>
        <w:ind w:right="0" w:firstLine="1280" w:firstLineChars="400"/>
        <w:jc w:val="left"/>
        <w:textAlignment w:val="auto"/>
        <w:outlineLvl w:val="9"/>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rPr>
        <w:t>仲崇玉</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省</w:t>
      </w:r>
      <w:r>
        <w:rPr>
          <w:rFonts w:hint="eastAsia" w:ascii="仿宋_GB2312" w:hAnsi="仿宋" w:eastAsia="仿宋_GB2312"/>
          <w:color w:val="000000"/>
          <w:sz w:val="32"/>
          <w:szCs w:val="32"/>
          <w:lang w:eastAsia="zh-CN"/>
        </w:rPr>
        <w:t>市场监督管理厅知识产权公共服务</w:t>
      </w:r>
      <w:r>
        <w:rPr>
          <w:rFonts w:hint="eastAsia" w:ascii="仿宋_GB2312" w:hAnsi="仿宋" w:eastAsia="仿宋_GB2312"/>
          <w:color w:val="000000"/>
          <w:sz w:val="32"/>
          <w:szCs w:val="32"/>
        </w:rPr>
        <w:t>处副处长</w:t>
      </w:r>
    </w:p>
    <w:p>
      <w:pPr>
        <w:widowControl w:val="0"/>
        <w:wordWrap/>
        <w:adjustRightInd/>
        <w:snapToGrid/>
        <w:spacing w:before="0" w:after="0" w:line="60" w:lineRule="atLeast"/>
        <w:ind w:right="0" w:firstLine="1280" w:firstLineChars="400"/>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朱广禄</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省</w:t>
      </w:r>
      <w:r>
        <w:rPr>
          <w:rFonts w:hint="eastAsia" w:ascii="仿宋_GB2312" w:hAnsi="仿宋" w:eastAsia="仿宋_GB2312"/>
          <w:color w:val="000000"/>
          <w:sz w:val="32"/>
          <w:szCs w:val="32"/>
          <w:lang w:eastAsia="zh-CN"/>
        </w:rPr>
        <w:t>市场监督管理厅知识产权公共服务</w:t>
      </w:r>
      <w:r>
        <w:rPr>
          <w:rFonts w:hint="eastAsia" w:ascii="仿宋_GB2312" w:hAnsi="仿宋" w:eastAsia="仿宋_GB2312"/>
          <w:color w:val="000000"/>
          <w:sz w:val="32"/>
          <w:szCs w:val="32"/>
        </w:rPr>
        <w:t>处</w:t>
      </w:r>
    </w:p>
    <w:p>
      <w:pPr>
        <w:widowControl w:val="0"/>
        <w:wordWrap/>
        <w:adjustRightInd/>
        <w:snapToGrid/>
        <w:spacing w:before="0" w:after="0" w:line="60" w:lineRule="atLeast"/>
        <w:ind w:right="0" w:firstLine="2560" w:firstLineChars="800"/>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rPr>
        <w:t>副调研员</w:t>
      </w:r>
    </w:p>
    <w:p>
      <w:pPr>
        <w:widowControl w:val="0"/>
        <w:wordWrap/>
        <w:adjustRightInd/>
        <w:snapToGrid/>
        <w:spacing w:before="0" w:after="0" w:line="60" w:lineRule="atLeast"/>
        <w:ind w:right="0" w:firstLine="1280" w:firstLineChars="400"/>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val="en-US" w:eastAsia="zh-CN"/>
        </w:rPr>
        <w:t xml:space="preserve">金  明  </w:t>
      </w:r>
      <w:r>
        <w:rPr>
          <w:rFonts w:hint="eastAsia" w:ascii="仿宋_GB2312" w:hAnsi="仿宋" w:eastAsia="仿宋_GB2312"/>
          <w:color w:val="000000"/>
          <w:sz w:val="32"/>
          <w:szCs w:val="32"/>
        </w:rPr>
        <w:t>省</w:t>
      </w:r>
      <w:r>
        <w:rPr>
          <w:rFonts w:hint="eastAsia" w:ascii="仿宋_GB2312" w:hAnsi="仿宋" w:eastAsia="仿宋_GB2312"/>
          <w:color w:val="000000"/>
          <w:sz w:val="32"/>
          <w:szCs w:val="32"/>
          <w:lang w:eastAsia="zh-CN"/>
        </w:rPr>
        <w:t>人力资源和社会保障厅评比达标表彰办公室</w:t>
      </w:r>
    </w:p>
    <w:p>
      <w:pPr>
        <w:widowControl w:val="0"/>
        <w:wordWrap/>
        <w:adjustRightInd/>
        <w:snapToGrid/>
        <w:spacing w:before="0" w:after="0" w:line="60" w:lineRule="atLeast"/>
        <w:ind w:right="0" w:firstLine="2560" w:firstLineChars="800"/>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lang w:eastAsia="zh-CN"/>
        </w:rPr>
        <w:t>副主任科员</w:t>
      </w:r>
    </w:p>
    <w:p>
      <w:pPr>
        <w:widowControl w:val="0"/>
        <w:wordWrap/>
        <w:adjustRightInd/>
        <w:snapToGrid/>
        <w:spacing w:before="0" w:after="0" w:line="60" w:lineRule="atLeast"/>
        <w:ind w:left="2685" w:leftChars="608" w:right="0" w:hanging="1408" w:hangingChars="440"/>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孙增富</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省</w:t>
      </w:r>
      <w:r>
        <w:rPr>
          <w:rFonts w:hint="eastAsia" w:ascii="仿宋_GB2312" w:hAnsi="仿宋" w:eastAsia="仿宋_GB2312"/>
          <w:color w:val="000000"/>
          <w:sz w:val="32"/>
          <w:szCs w:val="32"/>
          <w:lang w:eastAsia="zh-CN"/>
        </w:rPr>
        <w:t>市场监督管理厅知识产权公共服务</w:t>
      </w:r>
      <w:r>
        <w:rPr>
          <w:rFonts w:hint="eastAsia" w:ascii="仿宋_GB2312" w:hAnsi="仿宋" w:eastAsia="仿宋_GB2312"/>
          <w:color w:val="000000"/>
          <w:sz w:val="32"/>
          <w:szCs w:val="32"/>
        </w:rPr>
        <w:t>处</w:t>
      </w:r>
    </w:p>
    <w:p>
      <w:pPr>
        <w:widowControl w:val="0"/>
        <w:wordWrap/>
        <w:adjustRightInd/>
        <w:snapToGrid/>
        <w:spacing w:before="0" w:after="0" w:line="60" w:lineRule="atLeast"/>
        <w:ind w:left="2685" w:leftChars="608" w:right="0" w:hanging="1408" w:hangingChars="440"/>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lang w:eastAsia="zh-CN"/>
        </w:rPr>
        <w:t>副</w:t>
      </w:r>
      <w:r>
        <w:rPr>
          <w:rFonts w:hint="eastAsia" w:ascii="仿宋_GB2312" w:hAnsi="仿宋" w:eastAsia="仿宋_GB2312"/>
          <w:color w:val="000000"/>
          <w:sz w:val="32"/>
          <w:szCs w:val="32"/>
        </w:rPr>
        <w:t>主任科员</w:t>
      </w:r>
    </w:p>
    <w:p>
      <w:pPr>
        <w:spacing w:line="580" w:lineRule="exact"/>
        <w:ind w:left="1910" w:leftChars="300" w:hanging="1280" w:hangingChars="400"/>
        <w:rPr>
          <w:rFonts w:hint="eastAsia" w:ascii="仿宋" w:hAnsi="仿宋" w:eastAsia="仿宋"/>
          <w:color w:val="000000"/>
          <w:sz w:val="32"/>
          <w:szCs w:val="32"/>
        </w:rPr>
      </w:pPr>
      <w:r>
        <w:rPr>
          <w:rFonts w:hint="eastAsia" w:ascii="仿宋" w:hAnsi="仿宋" w:eastAsia="仿宋"/>
          <w:color w:val="000000"/>
          <w:sz w:val="32"/>
          <w:szCs w:val="32"/>
        </w:rPr>
        <w:t xml:space="preserve"> </w:t>
      </w: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仿宋" w:hAnsi="仿宋" w:eastAsia="仿宋"/>
          <w:color w:val="000000"/>
          <w:sz w:val="32"/>
          <w:szCs w:val="32"/>
        </w:rPr>
      </w:pPr>
    </w:p>
    <w:p>
      <w:pPr>
        <w:rPr>
          <w:rFonts w:hint="eastAsia" w:ascii="黑体" w:hAnsi="黑体" w:eastAsia="黑体" w:cs="黑体"/>
          <w:color w:val="000000"/>
          <w:sz w:val="30"/>
          <w:szCs w:val="30"/>
        </w:rPr>
      </w:pPr>
      <w:r>
        <w:rPr>
          <w:rFonts w:hint="eastAsia" w:ascii="黑体" w:hAnsi="黑体" w:eastAsia="黑体" w:cs="黑体"/>
          <w:color w:val="000000"/>
          <w:sz w:val="30"/>
          <w:szCs w:val="30"/>
        </w:rPr>
        <w:t xml:space="preserve"> 附件2</w:t>
      </w:r>
    </w:p>
    <w:p>
      <w:pPr>
        <w:jc w:val="center"/>
        <w:rPr>
          <w:rFonts w:hint="eastAsia" w:ascii="方正小标宋简体" w:hAnsi="方正小标宋简体"/>
          <w:color w:val="000000"/>
          <w:sz w:val="52"/>
          <w:szCs w:val="52"/>
        </w:rPr>
      </w:pPr>
      <w:r>
        <w:rPr>
          <w:rFonts w:ascii="方正小标宋简体" w:hAnsi="方正小标宋简体"/>
          <w:color w:val="000000"/>
          <w:sz w:val="52"/>
          <w:szCs w:val="52"/>
        </w:rPr>
        <w:t xml:space="preserve"> </w:t>
      </w:r>
    </w:p>
    <w:p>
      <w:pPr>
        <w:jc w:val="center"/>
        <w:rPr>
          <w:rFonts w:ascii="方正小标宋简体" w:hAnsi="方正小标宋简体"/>
          <w:color w:val="000000"/>
          <w:sz w:val="52"/>
          <w:szCs w:val="52"/>
        </w:rPr>
      </w:pPr>
      <w:r>
        <w:rPr>
          <w:rFonts w:ascii="方正小标宋简体" w:hAnsi="方正小标宋简体"/>
          <w:color w:val="000000"/>
          <w:sz w:val="52"/>
          <w:szCs w:val="52"/>
        </w:rPr>
        <w:t xml:space="preserve"> </w:t>
      </w:r>
    </w:p>
    <w:p>
      <w:pPr>
        <w:jc w:val="center"/>
        <w:rPr>
          <w:rFonts w:hint="eastAsia"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lang w:eastAsia="zh-CN"/>
        </w:rPr>
        <w:t>第三届</w:t>
      </w:r>
      <w:r>
        <w:rPr>
          <w:rFonts w:hint="eastAsia" w:ascii="方正小标宋简体" w:hAnsi="方正小标宋简体" w:eastAsia="方正小标宋简体" w:cs="方正小标宋简体"/>
          <w:color w:val="000000"/>
          <w:sz w:val="52"/>
          <w:szCs w:val="52"/>
        </w:rPr>
        <w:t>吉林省专利奖申报书</w:t>
      </w:r>
    </w:p>
    <w:p>
      <w:pPr>
        <w:jc w:val="center"/>
        <w:rPr>
          <w:rFonts w:ascii="宋体" w:hAnsi="宋体"/>
          <w:color w:val="000000"/>
          <w:sz w:val="44"/>
          <w:szCs w:val="44"/>
        </w:rPr>
      </w:pPr>
      <w:r>
        <w:rPr>
          <w:rFonts w:hint="eastAsia" w:ascii="宋体" w:hAnsi="宋体"/>
          <w:color w:val="000000"/>
          <w:sz w:val="36"/>
          <w:szCs w:val="36"/>
          <w:lang w:eastAsia="zh-CN"/>
        </w:rPr>
        <w:t>（二〇一九年）</w:t>
      </w:r>
      <w:r>
        <w:rPr>
          <w:rFonts w:hint="eastAsia" w:ascii="宋体" w:hAnsi="宋体"/>
          <w:color w:val="000000"/>
          <w:sz w:val="44"/>
          <w:szCs w:val="44"/>
        </w:rPr>
        <w:t xml:space="preserve"> </w:t>
      </w:r>
    </w:p>
    <w:p>
      <w:pPr>
        <w:jc w:val="center"/>
        <w:rPr>
          <w:rFonts w:hint="eastAsia" w:ascii="宋体" w:hAnsi="宋体"/>
          <w:color w:val="000000"/>
          <w:sz w:val="48"/>
          <w:szCs w:val="48"/>
        </w:rPr>
      </w:pPr>
      <w:r>
        <w:rPr>
          <w:rFonts w:hint="eastAsia" w:ascii="宋体" w:hAnsi="宋体"/>
          <w:color w:val="000000"/>
          <w:sz w:val="48"/>
          <w:szCs w:val="48"/>
        </w:rPr>
        <w:t xml:space="preserve"> </w:t>
      </w:r>
    </w:p>
    <w:p>
      <w:pPr>
        <w:jc w:val="center"/>
        <w:rPr>
          <w:rFonts w:hint="eastAsia" w:ascii="宋体" w:hAnsi="宋体"/>
          <w:color w:val="000000"/>
          <w:sz w:val="48"/>
          <w:szCs w:val="48"/>
        </w:rPr>
      </w:pPr>
    </w:p>
    <w:p>
      <w:pPr>
        <w:jc w:val="center"/>
        <w:rPr>
          <w:rFonts w:hint="eastAsia" w:ascii="宋体" w:hAnsi="宋体"/>
          <w:color w:val="000000"/>
          <w:sz w:val="48"/>
          <w:szCs w:val="48"/>
        </w:rPr>
      </w:pPr>
    </w:p>
    <w:p>
      <w:pPr>
        <w:jc w:val="center"/>
        <w:rPr>
          <w:rFonts w:hint="eastAsia" w:ascii="宋体" w:hAnsi="宋体"/>
          <w:color w:val="000000"/>
          <w:sz w:val="48"/>
          <w:szCs w:val="48"/>
        </w:rPr>
      </w:pPr>
    </w:p>
    <w:p>
      <w:pPr>
        <w:jc w:val="center"/>
        <w:rPr>
          <w:rFonts w:hint="eastAsia" w:ascii="宋体" w:hAnsi="宋体"/>
          <w:color w:val="000000"/>
          <w:sz w:val="48"/>
          <w:szCs w:val="48"/>
        </w:rPr>
      </w:pPr>
      <w:r>
        <w:rPr>
          <w:rFonts w:hint="eastAsia" w:ascii="宋体" w:hAnsi="宋体"/>
          <w:color w:val="000000"/>
          <w:sz w:val="48"/>
          <w:szCs w:val="48"/>
        </w:rPr>
        <w:t xml:space="preserve"> </w:t>
      </w:r>
    </w:p>
    <w:p>
      <w:pPr>
        <w:jc w:val="center"/>
        <w:rPr>
          <w:rFonts w:hint="eastAsia" w:ascii="仿宋_GB2312" w:hAnsi="仿宋_GB2312" w:eastAsia="仿宋_GB2312" w:cs="仿宋_GB2312"/>
          <w:color w:val="000000"/>
          <w:sz w:val="48"/>
          <w:szCs w:val="48"/>
        </w:rPr>
      </w:pPr>
      <w:r>
        <w:rPr>
          <w:rFonts w:hint="eastAsia" w:ascii="仿宋_GB2312" w:hAnsi="仿宋_GB2312" w:eastAsia="仿宋_GB2312" w:cs="仿宋_GB2312"/>
          <w:color w:val="000000"/>
          <w:sz w:val="48"/>
          <w:szCs w:val="48"/>
        </w:rPr>
        <w:t xml:space="preserve"> </w:t>
      </w:r>
    </w:p>
    <w:p>
      <w:pPr>
        <w:spacing w:line="360" w:lineRule="auto"/>
        <w:ind w:firstLine="540" w:firstLineChars="150"/>
        <w:rPr>
          <w:rFonts w:hint="eastAsia" w:ascii="仿宋_GB2312" w:hAnsi="仿宋_GB2312" w:eastAsia="仿宋_GB2312" w:cs="仿宋_GB2312"/>
          <w:color w:val="000000"/>
          <w:sz w:val="36"/>
          <w:szCs w:val="36"/>
          <w:u w:val="single"/>
        </w:rPr>
      </w:pPr>
      <w:r>
        <w:rPr>
          <w:rFonts w:hint="eastAsia" w:ascii="仿宋_GB2312" w:hAnsi="仿宋_GB2312" w:eastAsia="仿宋_GB2312" w:cs="仿宋_GB2312"/>
          <w:color w:val="000000"/>
          <w:sz w:val="36"/>
          <w:szCs w:val="36"/>
        </w:rPr>
        <w:t>专利名称：</w:t>
      </w:r>
      <w:r>
        <w:rPr>
          <w:rFonts w:hint="eastAsia" w:ascii="仿宋_GB2312" w:hAnsi="仿宋_GB2312" w:eastAsia="仿宋_GB2312" w:cs="仿宋_GB2312"/>
          <w:color w:val="000000"/>
          <w:sz w:val="36"/>
          <w:szCs w:val="36"/>
          <w:u w:val="single"/>
        </w:rPr>
        <w:t xml:space="preserve">                              </w:t>
      </w:r>
    </w:p>
    <w:p>
      <w:pPr>
        <w:spacing w:line="360" w:lineRule="auto"/>
        <w:ind w:firstLine="540" w:firstLineChars="150"/>
        <w:rPr>
          <w:rFonts w:hint="eastAsia" w:ascii="仿宋_GB2312" w:hAnsi="仿宋_GB2312" w:eastAsia="仿宋_GB2312" w:cs="仿宋_GB2312"/>
          <w:color w:val="000000"/>
          <w:sz w:val="36"/>
          <w:szCs w:val="36"/>
          <w:u w:val="single"/>
        </w:rPr>
      </w:pPr>
      <w:r>
        <w:rPr>
          <w:rFonts w:hint="eastAsia" w:ascii="仿宋_GB2312" w:hAnsi="仿宋_GB2312" w:eastAsia="仿宋_GB2312" w:cs="仿宋_GB2312"/>
          <w:color w:val="000000"/>
          <w:sz w:val="36"/>
          <w:szCs w:val="36"/>
        </w:rPr>
        <w:t>专 利 号：</w:t>
      </w:r>
      <w:r>
        <w:rPr>
          <w:rFonts w:hint="eastAsia" w:ascii="仿宋_GB2312" w:hAnsi="仿宋_GB2312" w:eastAsia="仿宋_GB2312" w:cs="仿宋_GB2312"/>
          <w:color w:val="000000"/>
          <w:sz w:val="36"/>
          <w:szCs w:val="36"/>
          <w:u w:val="single"/>
        </w:rPr>
        <w:t xml:space="preserve">                              </w:t>
      </w:r>
    </w:p>
    <w:p>
      <w:pPr>
        <w:spacing w:line="360" w:lineRule="auto"/>
        <w:rPr>
          <w:rFonts w:hint="eastAsia"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lang w:val="en-US" w:eastAsia="zh-CN"/>
        </w:rPr>
        <w:t xml:space="preserve">   </w:t>
      </w:r>
      <w:r>
        <w:rPr>
          <w:rFonts w:hint="eastAsia" w:ascii="仿宋_GB2312" w:hAnsi="仿宋_GB2312" w:eastAsia="仿宋_GB2312" w:cs="仿宋_GB2312"/>
          <w:color w:val="000000"/>
          <w:sz w:val="36"/>
          <w:szCs w:val="36"/>
        </w:rPr>
        <w:t>申报单位：</w:t>
      </w:r>
      <w:r>
        <w:rPr>
          <w:rFonts w:hint="eastAsia" w:ascii="仿宋_GB2312" w:hAnsi="仿宋_GB2312" w:eastAsia="仿宋_GB2312" w:cs="仿宋_GB2312"/>
          <w:color w:val="000000"/>
          <w:sz w:val="36"/>
          <w:szCs w:val="36"/>
          <w:u w:val="single" w:color="auto"/>
          <w:lang w:val="en-US" w:eastAsia="zh-CN"/>
        </w:rPr>
        <w:t xml:space="preserve"> </w:t>
      </w:r>
      <w:r>
        <w:rPr>
          <w:rFonts w:hint="eastAsia" w:ascii="仿宋_GB2312" w:hAnsi="仿宋_GB2312" w:eastAsia="仿宋_GB2312" w:cs="仿宋_GB2312"/>
          <w:color w:val="000000"/>
          <w:sz w:val="32"/>
          <w:szCs w:val="32"/>
          <w:u w:val="single" w:color="auto"/>
        </w:rPr>
        <w:t>（盖章）</w:t>
      </w:r>
      <w:r>
        <w:rPr>
          <w:rFonts w:hint="eastAsia" w:ascii="仿宋_GB2312" w:hAnsi="仿宋_GB2312" w:eastAsia="仿宋_GB2312" w:cs="仿宋_GB2312"/>
          <w:color w:val="000000"/>
          <w:sz w:val="36"/>
          <w:szCs w:val="36"/>
          <w:u w:val="single"/>
        </w:rPr>
        <w:t xml:space="preserve">         </w:t>
      </w:r>
      <w:r>
        <w:rPr>
          <w:rFonts w:hint="eastAsia" w:ascii="仿宋_GB2312" w:hAnsi="仿宋_GB2312" w:eastAsia="仿宋_GB2312" w:cs="仿宋_GB2312"/>
          <w:color w:val="000000"/>
          <w:sz w:val="36"/>
          <w:szCs w:val="36"/>
          <w:u w:val="single"/>
          <w:lang w:val="en-US" w:eastAsia="zh-CN"/>
        </w:rPr>
        <w:t xml:space="preserve">    </w:t>
      </w:r>
      <w:r>
        <w:rPr>
          <w:rFonts w:hint="eastAsia" w:ascii="仿宋_GB2312" w:hAnsi="仿宋_GB2312" w:eastAsia="仿宋_GB2312" w:cs="仿宋_GB2312"/>
          <w:color w:val="000000"/>
          <w:sz w:val="36"/>
          <w:szCs w:val="36"/>
          <w:u w:val="single"/>
        </w:rPr>
        <w:t xml:space="preserve">         </w:t>
      </w:r>
      <w:r>
        <w:rPr>
          <w:rFonts w:hint="eastAsia" w:ascii="仿宋_GB2312" w:hAnsi="仿宋_GB2312" w:eastAsia="仿宋_GB2312" w:cs="仿宋_GB2312"/>
          <w:color w:val="000000"/>
          <w:sz w:val="36"/>
          <w:szCs w:val="36"/>
        </w:rPr>
        <w:t xml:space="preserve"> </w:t>
      </w:r>
    </w:p>
    <w:p>
      <w:pPr>
        <w:spacing w:line="360" w:lineRule="auto"/>
        <w:jc w:val="center"/>
        <w:rPr>
          <w:rFonts w:hint="eastAsia"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 xml:space="preserve"> </w:t>
      </w:r>
    </w:p>
    <w:p>
      <w:pPr>
        <w:spacing w:line="360" w:lineRule="auto"/>
        <w:jc w:val="center"/>
        <w:rPr>
          <w:rFonts w:hint="eastAsia"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 xml:space="preserve"> </w:t>
      </w:r>
    </w:p>
    <w:p>
      <w:pPr>
        <w:spacing w:line="360" w:lineRule="auto"/>
        <w:jc w:val="center"/>
        <w:rPr>
          <w:rFonts w:hint="eastAsia"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 xml:space="preserve"> </w:t>
      </w:r>
    </w:p>
    <w:p>
      <w:pPr>
        <w:spacing w:line="360" w:lineRule="auto"/>
        <w:jc w:val="center"/>
        <w:rPr>
          <w:rFonts w:hint="eastAsia" w:ascii="仿宋_GB2312" w:hAnsi="仿宋_GB2312" w:eastAsia="仿宋_GB2312" w:cs="仿宋_GB2312"/>
          <w:color w:val="000000"/>
          <w:sz w:val="36"/>
          <w:szCs w:val="36"/>
        </w:rPr>
      </w:pPr>
      <w:r>
        <w:rPr>
          <w:rFonts w:hint="eastAsia" w:ascii="仿宋_GB2312" w:hAnsi="仿宋_GB2312" w:eastAsia="仿宋_GB2312" w:cs="仿宋_GB2312"/>
          <w:color w:val="000000"/>
          <w:sz w:val="36"/>
          <w:szCs w:val="36"/>
        </w:rPr>
        <w:t xml:space="preserve"> </w:t>
      </w:r>
    </w:p>
    <w:p>
      <w:pPr>
        <w:spacing w:line="360" w:lineRule="auto"/>
        <w:jc w:val="center"/>
        <w:rPr>
          <w:rFonts w:hint="eastAsia" w:ascii="仿宋_GB2312" w:hAnsi="仿宋_GB2312" w:eastAsia="仿宋_GB2312" w:cs="仿宋_GB2312"/>
          <w:color w:val="000000"/>
          <w:sz w:val="36"/>
          <w:szCs w:val="36"/>
        </w:rPr>
      </w:pPr>
    </w:p>
    <w:p>
      <w:pPr>
        <w:spacing w:line="400" w:lineRule="exact"/>
        <w:ind w:firstLine="1470" w:firstLineChars="700"/>
        <w:rPr>
          <w:rFonts w:hint="eastAsia" w:ascii="黑体" w:hAnsi="黑体" w:eastAsia="黑体"/>
          <w:color w:val="000000"/>
          <w:sz w:val="32"/>
          <w:szCs w:val="32"/>
        </w:rPr>
      </w:pPr>
      <w:r>
        <w:rPr>
          <w:rFonts w:hint="eastAsia" w:ascii="仿宋_GB2312" w:hAnsi="仿宋_GB2312" w:eastAsia="仿宋_GB2312" w:cs="仿宋_GB2312"/>
          <w:color w:val="000000"/>
        </w:rPr>
        <w:br w:type="page"/>
      </w:r>
    </w:p>
    <w:p>
      <w:pPr>
        <w:spacing w:line="560" w:lineRule="exact"/>
        <w:ind w:right="-147" w:rightChars="-70"/>
        <w:jc w:val="center"/>
        <w:rPr>
          <w:rFonts w:hint="eastAsia" w:ascii="宋体" w:hAnsi="宋体" w:eastAsia="宋体" w:cs="宋体"/>
          <w:b w:val="0"/>
          <w:bCs w:val="0"/>
          <w:color w:val="000000"/>
          <w:kern w:val="0"/>
          <w:sz w:val="44"/>
          <w:szCs w:val="44"/>
        </w:rPr>
      </w:pPr>
      <w:r>
        <w:rPr>
          <w:rFonts w:hint="eastAsia" w:ascii="宋体" w:hAnsi="宋体" w:eastAsia="宋体" w:cs="宋体"/>
          <w:b w:val="0"/>
          <w:bCs w:val="0"/>
          <w:color w:val="000000"/>
          <w:kern w:val="0"/>
          <w:sz w:val="44"/>
          <w:szCs w:val="44"/>
        </w:rPr>
        <w:t>一、申报项目基本信息</w:t>
      </w:r>
    </w:p>
    <w:p>
      <w:pPr>
        <w:spacing w:line="560" w:lineRule="exact"/>
        <w:ind w:right="-147" w:rightChars="-70"/>
        <w:jc w:val="center"/>
        <w:rPr>
          <w:rFonts w:hint="eastAsia" w:ascii="仿宋_GB2312" w:hAnsi="仿宋_GB2312" w:eastAsia="仿宋_GB2312" w:cs="仿宋_GB2312"/>
          <w:b/>
          <w:bCs/>
          <w:color w:val="000000"/>
          <w:kern w:val="0"/>
          <w:sz w:val="44"/>
          <w:szCs w:val="44"/>
        </w:rPr>
      </w:pPr>
      <w:r>
        <w:rPr>
          <w:rFonts w:hint="eastAsia" w:ascii="仿宋_GB2312" w:hAnsi="仿宋_GB2312" w:eastAsia="仿宋_GB2312" w:cs="仿宋_GB2312"/>
          <w:b/>
          <w:bCs/>
          <w:color w:val="000000"/>
          <w:kern w:val="0"/>
          <w:sz w:val="44"/>
          <w:szCs w:val="44"/>
        </w:rPr>
        <w:t xml:space="preserve"> </w:t>
      </w:r>
    </w:p>
    <w:tbl>
      <w:tblPr>
        <w:tblW w:w="9286"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70"/>
        <w:gridCol w:w="1678"/>
        <w:gridCol w:w="1567"/>
        <w:gridCol w:w="4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9" w:hRule="atLeast"/>
        </w:trPr>
        <w:tc>
          <w:tcPr>
            <w:tcW w:w="1970" w:type="dxa"/>
            <w:tcBorders>
              <w:top w:val="single" w:color="auto" w:sz="8" w:space="0"/>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专利号</w:t>
            </w:r>
          </w:p>
        </w:tc>
        <w:tc>
          <w:tcPr>
            <w:tcW w:w="7316" w:type="dxa"/>
            <w:gridSpan w:val="3"/>
            <w:tcBorders>
              <w:top w:val="single" w:color="auto" w:sz="8"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14" w:hRule="atLeast"/>
        </w:trPr>
        <w:tc>
          <w:tcPr>
            <w:tcW w:w="1970" w:type="dxa"/>
            <w:tcBorders>
              <w:top w:val="nil"/>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专利名称</w:t>
            </w:r>
          </w:p>
        </w:tc>
        <w:tc>
          <w:tcPr>
            <w:tcW w:w="7316" w:type="dxa"/>
            <w:gridSpan w:val="3"/>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6" w:hRule="atLeast"/>
        </w:trPr>
        <w:tc>
          <w:tcPr>
            <w:tcW w:w="1970" w:type="dxa"/>
            <w:tcBorders>
              <w:top w:val="nil"/>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发明人</w:t>
            </w:r>
          </w:p>
        </w:tc>
        <w:tc>
          <w:tcPr>
            <w:tcW w:w="7316" w:type="dxa"/>
            <w:gridSpan w:val="3"/>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trPr>
        <w:tc>
          <w:tcPr>
            <w:tcW w:w="1970" w:type="dxa"/>
            <w:tcBorders>
              <w:top w:val="nil"/>
              <w:left w:val="single" w:color="auto" w:sz="8" w:space="0"/>
              <w:bottom w:val="single" w:color="auto" w:sz="4" w:space="0"/>
              <w:right w:val="single" w:color="auto" w:sz="4" w:space="0"/>
            </w:tcBorders>
            <w:vAlign w:val="center"/>
          </w:tcPr>
          <w:p>
            <w:pPr>
              <w:widowControl/>
              <w:spacing w:line="3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通讯地址</w:t>
            </w:r>
          </w:p>
          <w:p>
            <w:pPr>
              <w:widowControl/>
              <w:spacing w:line="320"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/邮编</w:t>
            </w:r>
          </w:p>
        </w:tc>
        <w:tc>
          <w:tcPr>
            <w:tcW w:w="7316" w:type="dxa"/>
            <w:gridSpan w:val="3"/>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71" w:hRule="atLeast"/>
        </w:trPr>
        <w:tc>
          <w:tcPr>
            <w:tcW w:w="1970" w:type="dxa"/>
            <w:tcBorders>
              <w:top w:val="nil"/>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开户名称</w:t>
            </w:r>
          </w:p>
        </w:tc>
        <w:tc>
          <w:tcPr>
            <w:tcW w:w="7316" w:type="dxa"/>
            <w:gridSpan w:val="3"/>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（开户名称与申报单位要一致）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9" w:hRule="atLeast"/>
        </w:trPr>
        <w:tc>
          <w:tcPr>
            <w:tcW w:w="1970" w:type="dxa"/>
            <w:tcBorders>
              <w:top w:val="nil"/>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开户帐号</w:t>
            </w:r>
          </w:p>
        </w:tc>
        <w:tc>
          <w:tcPr>
            <w:tcW w:w="7316" w:type="dxa"/>
            <w:gridSpan w:val="3"/>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（写开户银行、帐号）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1970" w:type="dxa"/>
            <w:tcBorders>
              <w:top w:val="nil"/>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联系人1</w:t>
            </w:r>
          </w:p>
        </w:tc>
        <w:tc>
          <w:tcPr>
            <w:tcW w:w="1678" w:type="dxa"/>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p>
        </w:tc>
        <w:tc>
          <w:tcPr>
            <w:tcW w:w="1567" w:type="dxa"/>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手机</w:t>
            </w:r>
          </w:p>
        </w:tc>
        <w:tc>
          <w:tcPr>
            <w:tcW w:w="4071" w:type="dxa"/>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1970" w:type="dxa"/>
            <w:tcBorders>
              <w:top w:val="nil"/>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办公电话</w:t>
            </w:r>
          </w:p>
        </w:tc>
        <w:tc>
          <w:tcPr>
            <w:tcW w:w="1678"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8"/>
                <w:szCs w:val="28"/>
              </w:rPr>
            </w:pPr>
          </w:p>
        </w:tc>
        <w:tc>
          <w:tcPr>
            <w:tcW w:w="1567"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QQ号码</w:t>
            </w:r>
          </w:p>
        </w:tc>
        <w:tc>
          <w:tcPr>
            <w:tcW w:w="4071"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b/>
                <w:bCs/>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1" w:hRule="atLeast"/>
        </w:trPr>
        <w:tc>
          <w:tcPr>
            <w:tcW w:w="1970" w:type="dxa"/>
            <w:tcBorders>
              <w:top w:val="nil"/>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rPr>
              <w:t>电子邮箱</w:t>
            </w:r>
          </w:p>
        </w:tc>
        <w:tc>
          <w:tcPr>
            <w:tcW w:w="7316" w:type="dxa"/>
            <w:gridSpan w:val="3"/>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b/>
                <w:bCs/>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6" w:hRule="atLeast"/>
        </w:trPr>
        <w:tc>
          <w:tcPr>
            <w:tcW w:w="1970" w:type="dxa"/>
            <w:tcBorders>
              <w:top w:val="nil"/>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联系人2</w:t>
            </w:r>
          </w:p>
        </w:tc>
        <w:tc>
          <w:tcPr>
            <w:tcW w:w="1678" w:type="dxa"/>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p>
        </w:tc>
        <w:tc>
          <w:tcPr>
            <w:tcW w:w="1567" w:type="dxa"/>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手机</w:t>
            </w:r>
          </w:p>
        </w:tc>
        <w:tc>
          <w:tcPr>
            <w:tcW w:w="4071" w:type="dxa"/>
            <w:tcBorders>
              <w:top w:val="single" w:color="auto" w:sz="4" w:space="0"/>
              <w:left w:val="nil"/>
              <w:bottom w:val="single" w:color="auto" w:sz="4" w:space="0"/>
              <w:right w:val="single" w:color="000000" w:sz="8" w:space="0"/>
            </w:tcBorders>
            <w:vAlign w:val="center"/>
          </w:tcPr>
          <w:p>
            <w:pPr>
              <w:widowControl/>
              <w:jc w:val="center"/>
              <w:rPr>
                <w:rFonts w:hint="eastAsia" w:ascii="仿宋_GB2312" w:hAnsi="仿宋_GB2312" w:eastAsia="仿宋_GB2312" w:cs="仿宋_GB2312"/>
                <w:color w:val="000000"/>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9" w:hRule="atLeast"/>
        </w:trPr>
        <w:tc>
          <w:tcPr>
            <w:tcW w:w="1970" w:type="dxa"/>
            <w:tcBorders>
              <w:top w:val="nil"/>
              <w:left w:val="single" w:color="auto" w:sz="8"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办公电话</w:t>
            </w:r>
          </w:p>
        </w:tc>
        <w:tc>
          <w:tcPr>
            <w:tcW w:w="1678"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8"/>
                <w:szCs w:val="28"/>
              </w:rPr>
            </w:pPr>
          </w:p>
        </w:tc>
        <w:tc>
          <w:tcPr>
            <w:tcW w:w="1567"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电子邮箱</w:t>
            </w:r>
          </w:p>
        </w:tc>
        <w:tc>
          <w:tcPr>
            <w:tcW w:w="4071" w:type="dxa"/>
            <w:tcBorders>
              <w:top w:val="nil"/>
              <w:left w:val="nil"/>
              <w:bottom w:val="single" w:color="auto" w:sz="4" w:space="0"/>
              <w:right w:val="single" w:color="auto" w:sz="8" w:space="0"/>
            </w:tcBorders>
            <w:vAlign w:val="center"/>
          </w:tcPr>
          <w:p>
            <w:pPr>
              <w:widowControl/>
              <w:jc w:val="center"/>
              <w:rPr>
                <w:rFonts w:hint="eastAsia" w:ascii="仿宋_GB2312" w:hAnsi="仿宋_GB2312" w:eastAsia="仿宋_GB2312" w:cs="仿宋_GB2312"/>
                <w:b/>
                <w:bCs/>
                <w:color w:val="000000"/>
                <w:kern w:val="0"/>
                <w:sz w:val="28"/>
                <w:szCs w:val="28"/>
              </w:rPr>
            </w:pPr>
          </w:p>
        </w:tc>
      </w:tr>
    </w:tbl>
    <w:p>
      <w:pPr>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w:t>
      </w:r>
    </w:p>
    <w:p>
      <w:pPr>
        <w:jc w:val="center"/>
        <w:rPr>
          <w:rFonts w:hint="eastAsia" w:ascii="仿宋_GB2312" w:hAnsi="仿宋_GB2312" w:eastAsia="仿宋_GB2312" w:cs="仿宋_GB2312"/>
          <w:b/>
          <w:bCs/>
          <w:color w:val="000000"/>
          <w:sz w:val="44"/>
          <w:szCs w:val="44"/>
        </w:rPr>
      </w:pPr>
      <w:r>
        <w:rPr>
          <w:rFonts w:hint="eastAsia" w:ascii="仿宋_GB2312" w:hAnsi="仿宋_GB2312" w:eastAsia="仿宋_GB2312" w:cs="仿宋_GB2312"/>
          <w:color w:val="000000"/>
          <w:sz w:val="44"/>
          <w:szCs w:val="44"/>
        </w:rPr>
        <w:br w:type="page"/>
      </w:r>
      <w:r>
        <w:rPr>
          <w:rFonts w:hint="eastAsia" w:ascii="宋体" w:hAnsi="宋体" w:eastAsia="宋体" w:cs="宋体"/>
          <w:b w:val="0"/>
          <w:bCs w:val="0"/>
          <w:color w:val="000000"/>
          <w:sz w:val="44"/>
          <w:szCs w:val="44"/>
        </w:rPr>
        <w:t>二、专利质量评价材料</w:t>
      </w:r>
    </w:p>
    <w:tbl>
      <w:tblPr>
        <w:tblW w:w="893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179" w:hRule="atLeast"/>
          <w:jc w:val="center"/>
        </w:trPr>
        <w:tc>
          <w:tcPr>
            <w:tcW w:w="8932" w:type="dxa"/>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不超过1000字</w:t>
            </w:r>
            <w:r>
              <w:rPr>
                <w:rFonts w:hint="eastAsia" w:ascii="仿宋_GB2312" w:hAnsi="仿宋_GB2312" w:eastAsia="仿宋_GB2312" w:cs="仿宋_GB2312"/>
                <w:color w:val="000000"/>
                <w:sz w:val="24"/>
                <w:szCs w:val="24"/>
                <w:lang w:eastAsia="zh-CN"/>
              </w:rPr>
              <w:t>）</w:t>
            </w:r>
          </w:p>
          <w:p>
            <w:pPr>
              <w:spacing w:line="360" w:lineRule="auto"/>
              <w:ind w:firstLine="480" w:firstLineChars="200"/>
              <w:rPr>
                <w:rFonts w:hint="eastAsia" w:ascii="仿宋_GB2312" w:hAnsi="仿宋_GB2312" w:eastAsia="仿宋_GB2312" w:cs="仿宋_GB2312"/>
                <w:color w:val="000000"/>
                <w:sz w:val="24"/>
                <w:szCs w:val="24"/>
              </w:rPr>
            </w:pPr>
          </w:p>
          <w:p>
            <w:pPr>
              <w:spacing w:line="360" w:lineRule="auto"/>
              <w:ind w:firstLine="480" w:firstLineChars="200"/>
              <w:rPr>
                <w:rFonts w:hint="eastAsia" w:ascii="仿宋_GB2312" w:hAnsi="仿宋_GB2312" w:eastAsia="仿宋_GB2312" w:cs="仿宋_GB2312"/>
                <w:color w:val="000000"/>
                <w:sz w:val="24"/>
                <w:szCs w:val="24"/>
              </w:rPr>
            </w:pPr>
          </w:p>
        </w:tc>
      </w:tr>
    </w:tbl>
    <w:p>
      <w:pPr>
        <w:widowControl w:val="0"/>
        <w:wordWrap/>
        <w:adjustRightInd/>
        <w:snapToGrid/>
        <w:spacing w:before="0" w:after="0" w:line="0" w:lineRule="atLeast"/>
        <w:ind w:left="0" w:leftChars="0" w:right="0" w:firstLine="0" w:firstLineChars="0"/>
        <w:jc w:val="both"/>
        <w:textAlignment w:val="auto"/>
        <w:outlineLvl w:val="9"/>
        <w:rPr>
          <w:rFonts w:hint="eastAsia" w:ascii="宋体" w:hAnsi="宋体" w:eastAsia="宋体" w:cs="宋体"/>
          <w:b/>
          <w:bCs/>
        </w:rPr>
      </w:pPr>
      <w:r>
        <w:rPr>
          <w:rFonts w:hint="eastAsia" w:ascii="宋体" w:hAnsi="宋体" w:eastAsia="宋体" w:cs="宋体"/>
          <w:color w:val="000000"/>
        </w:rPr>
        <w:t xml:space="preserve"> </w:t>
      </w:r>
      <w:r>
        <w:rPr>
          <w:rFonts w:hint="eastAsia" w:ascii="宋体" w:hAnsi="宋体" w:eastAsia="宋体" w:cs="宋体"/>
          <w:b/>
          <w:bCs/>
          <w:color w:val="000000"/>
          <w:lang w:eastAsia="zh-CN"/>
        </w:rPr>
        <w:t>注：</w:t>
      </w:r>
      <w:r>
        <w:rPr>
          <w:rFonts w:hint="eastAsia" w:ascii="宋体" w:hAnsi="宋体" w:eastAsia="宋体" w:cs="宋体"/>
          <w:b/>
          <w:bCs/>
        </w:rPr>
        <w:t>（一）新颖性和创造性：简要介绍其技术方案并详细说明未对参评专利的新颖性和创造性构成实质性影响。</w:t>
      </w:r>
    </w:p>
    <w:p>
      <w:pPr>
        <w:widowControl w:val="0"/>
        <w:wordWrap/>
        <w:adjustRightInd/>
        <w:snapToGrid/>
        <w:spacing w:before="0" w:after="0" w:line="0" w:lineRule="atLeast"/>
        <w:ind w:left="0" w:leftChars="0" w:right="0" w:firstLine="0" w:firstLineChars="0"/>
        <w:jc w:val="both"/>
        <w:textAlignment w:val="auto"/>
        <w:outlineLvl w:val="9"/>
        <w:rPr>
          <w:rFonts w:hint="eastAsia" w:ascii="宋体" w:hAnsi="宋体" w:eastAsia="宋体" w:cs="宋体"/>
          <w:b/>
          <w:bCs/>
        </w:rPr>
      </w:pPr>
      <w:r>
        <w:rPr>
          <w:rFonts w:hint="eastAsia" w:ascii="宋体" w:hAnsi="宋体" w:eastAsia="宋体" w:cs="宋体"/>
          <w:b/>
          <w:bCs/>
          <w:lang w:val="en-US" w:eastAsia="zh-CN"/>
        </w:rPr>
        <w:t xml:space="preserve">    </w:t>
      </w:r>
      <w:r>
        <w:rPr>
          <w:rFonts w:hint="eastAsia" w:ascii="宋体" w:hAnsi="宋体" w:eastAsia="宋体" w:cs="宋体"/>
          <w:b/>
          <w:bCs/>
        </w:rPr>
        <w:t>（二）实用性：结合实施情况，说明参评专利的技术方案能够制造或使用，并已产生了积极的效果。</w:t>
      </w:r>
    </w:p>
    <w:p>
      <w:pPr>
        <w:widowControl w:val="0"/>
        <w:wordWrap/>
        <w:adjustRightInd/>
        <w:snapToGrid/>
        <w:spacing w:before="0" w:after="0" w:line="0" w:lineRule="atLeast"/>
        <w:ind w:left="0" w:leftChars="0" w:right="0" w:firstLine="0" w:firstLineChars="0"/>
        <w:jc w:val="both"/>
        <w:textAlignment w:val="auto"/>
        <w:outlineLvl w:val="9"/>
        <w:rPr>
          <w:rFonts w:hint="eastAsia" w:ascii="宋体" w:hAnsi="宋体" w:eastAsia="宋体" w:cs="宋体"/>
          <w:b/>
          <w:bCs/>
        </w:rPr>
      </w:pPr>
      <w:r>
        <w:rPr>
          <w:rFonts w:hint="eastAsia" w:ascii="宋体" w:hAnsi="宋体" w:eastAsia="宋体" w:cs="宋体"/>
          <w:b/>
          <w:bCs/>
          <w:lang w:val="en-US" w:eastAsia="zh-CN"/>
        </w:rPr>
        <w:t xml:space="preserve">    </w:t>
      </w:r>
      <w:r>
        <w:rPr>
          <w:rFonts w:hint="eastAsia" w:ascii="宋体" w:hAnsi="宋体" w:eastAsia="宋体" w:cs="宋体"/>
          <w:b/>
          <w:bCs/>
        </w:rPr>
        <w:t>（三）文本质量：1.说明书已清楚、完整地公开发明的内容，并使所属技术领域的技术人员能够理解和实施。2.权利要求书清楚、简要。</w:t>
      </w:r>
    </w:p>
    <w:p>
      <w:pPr>
        <w:widowControl w:val="0"/>
        <w:wordWrap/>
        <w:adjustRightInd/>
        <w:snapToGrid/>
        <w:spacing w:before="0" w:after="0" w:line="0" w:lineRule="atLeast"/>
        <w:ind w:left="0" w:leftChars="0" w:right="0" w:firstLine="0" w:firstLineChars="0"/>
        <w:jc w:val="both"/>
        <w:textAlignment w:val="auto"/>
        <w:outlineLvl w:val="9"/>
        <w:rPr>
          <w:rFonts w:hint="eastAsia" w:ascii="宋体" w:hAnsi="宋体" w:eastAsia="宋体" w:cs="宋体"/>
          <w:b/>
          <w:bCs/>
        </w:rPr>
      </w:pPr>
      <w:r>
        <w:rPr>
          <w:rFonts w:hint="eastAsia" w:ascii="宋体" w:hAnsi="宋体" w:eastAsia="宋体" w:cs="宋体"/>
          <w:b/>
          <w:bCs/>
        </w:rPr>
        <w:t>3.权利要求以说明书为依据，保护范围合理。</w:t>
      </w:r>
    </w:p>
    <w:p>
      <w:pPr>
        <w:spacing w:line="660" w:lineRule="exact"/>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三、技术先进性评价材料</w:t>
      </w:r>
    </w:p>
    <w:tbl>
      <w:tblPr>
        <w:tblW w:w="87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19" w:hRule="atLeast"/>
          <w:jc w:val="center"/>
        </w:trPr>
        <w:tc>
          <w:tcPr>
            <w:tcW w:w="8765" w:type="dxa"/>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不超过1000字</w:t>
            </w:r>
            <w:r>
              <w:rPr>
                <w:rFonts w:hint="eastAsia" w:ascii="仿宋_GB2312" w:hAnsi="仿宋_GB2312" w:eastAsia="仿宋_GB2312" w:cs="仿宋_GB2312"/>
                <w:color w:val="000000"/>
                <w:sz w:val="24"/>
                <w:szCs w:val="24"/>
                <w:lang w:eastAsia="zh-CN"/>
              </w:rPr>
              <w:t>）</w:t>
            </w:r>
          </w:p>
          <w:p>
            <w:pPr>
              <w:spacing w:line="360" w:lineRule="auto"/>
              <w:ind w:firstLine="480" w:firstLineChars="200"/>
              <w:rPr>
                <w:rFonts w:hint="eastAsia" w:ascii="仿宋_GB2312" w:hAnsi="仿宋_GB2312" w:eastAsia="仿宋_GB2312" w:cs="仿宋_GB2312"/>
                <w:color w:val="000000"/>
                <w:sz w:val="24"/>
                <w:szCs w:val="24"/>
              </w:rPr>
            </w:pPr>
          </w:p>
          <w:p>
            <w:pPr>
              <w:spacing w:line="360" w:lineRule="auto"/>
              <w:ind w:firstLine="480" w:firstLineChars="200"/>
              <w:rPr>
                <w:rFonts w:hint="eastAsia" w:ascii="仿宋_GB2312" w:hAnsi="仿宋_GB2312" w:eastAsia="仿宋_GB2312" w:cs="仿宋_GB2312"/>
                <w:color w:val="000000"/>
                <w:sz w:val="24"/>
                <w:szCs w:val="24"/>
              </w:rPr>
            </w:pPr>
          </w:p>
          <w:p>
            <w:pPr>
              <w:spacing w:line="360" w:lineRule="auto"/>
              <w:ind w:firstLine="480" w:firstLineChars="200"/>
              <w:rPr>
                <w:rFonts w:hint="eastAsia" w:ascii="仿宋_GB2312" w:hAnsi="仿宋_GB2312" w:eastAsia="仿宋_GB2312" w:cs="仿宋_GB2312"/>
                <w:color w:val="000000"/>
                <w:sz w:val="24"/>
                <w:szCs w:val="24"/>
              </w:rPr>
            </w:pPr>
          </w:p>
        </w:tc>
      </w:tr>
    </w:tbl>
    <w:p>
      <w:pPr>
        <w:widowControl w:val="0"/>
        <w:wordWrap/>
        <w:adjustRightInd/>
        <w:snapToGrid/>
        <w:spacing w:before="0" w:after="0" w:line="0" w:lineRule="atLeast"/>
        <w:ind w:left="0" w:leftChars="0" w:right="0" w:firstLine="0" w:firstLineChars="0"/>
        <w:jc w:val="both"/>
        <w:textAlignment w:val="auto"/>
        <w:outlineLvl w:val="9"/>
        <w:rPr>
          <w:rFonts w:hint="eastAsia" w:ascii="宋体" w:hAnsi="宋体" w:eastAsia="宋体" w:cs="宋体"/>
          <w:b/>
          <w:bCs/>
        </w:rPr>
      </w:pPr>
      <w:r>
        <w:rPr>
          <w:rFonts w:hint="eastAsia" w:ascii="宋体" w:hAnsi="宋体" w:eastAsia="宋体" w:cs="宋体"/>
          <w:b/>
          <w:bCs/>
          <w:lang w:eastAsia="zh-CN"/>
        </w:rPr>
        <w:t>注：</w:t>
      </w:r>
      <w:r>
        <w:rPr>
          <w:rFonts w:hint="eastAsia" w:ascii="宋体" w:hAnsi="宋体" w:eastAsia="宋体" w:cs="宋体"/>
          <w:b/>
          <w:bCs/>
          <w:lang w:val="en-US" w:eastAsia="zh-CN"/>
        </w:rPr>
        <w:t xml:space="preserve"> </w:t>
      </w:r>
      <w:r>
        <w:rPr>
          <w:rFonts w:hint="eastAsia" w:ascii="宋体" w:hAnsi="宋体" w:eastAsia="宋体" w:cs="宋体"/>
          <w:b/>
          <w:bCs/>
        </w:rPr>
        <w:t>（一）技术原创性及重要性：结合技术要点，说明参评专利属于基础型的专利或改进型专利，并解释是否解决了本领域关键性、共性的技术难题。</w:t>
      </w:r>
    </w:p>
    <w:p>
      <w:pPr>
        <w:widowControl w:val="0"/>
        <w:wordWrap/>
        <w:adjustRightInd/>
        <w:snapToGrid/>
        <w:spacing w:before="0" w:after="0" w:line="0" w:lineRule="atLeast"/>
        <w:ind w:left="0" w:leftChars="0" w:right="0" w:firstLine="0" w:firstLineChars="0"/>
        <w:jc w:val="both"/>
        <w:textAlignment w:val="auto"/>
        <w:outlineLvl w:val="9"/>
        <w:rPr>
          <w:rFonts w:hint="eastAsia" w:ascii="宋体" w:hAnsi="宋体" w:eastAsia="宋体" w:cs="宋体"/>
          <w:b/>
          <w:bCs/>
        </w:rPr>
      </w:pPr>
      <w:r>
        <w:rPr>
          <w:rFonts w:hint="eastAsia" w:ascii="宋体" w:hAnsi="宋体" w:eastAsia="宋体" w:cs="宋体"/>
          <w:b/>
          <w:bCs/>
          <w:lang w:val="en-US" w:eastAsia="zh-CN"/>
        </w:rPr>
        <w:t xml:space="preserve">     </w:t>
      </w:r>
      <w:r>
        <w:rPr>
          <w:rFonts w:hint="eastAsia" w:ascii="宋体" w:hAnsi="宋体" w:eastAsia="宋体" w:cs="宋体"/>
          <w:b/>
          <w:bCs/>
        </w:rPr>
        <w:t>（二）技术优势：</w:t>
      </w:r>
      <w:r>
        <w:rPr>
          <w:rFonts w:hint="eastAsia" w:ascii="宋体" w:hAnsi="宋体" w:eastAsia="宋体" w:cs="宋体"/>
          <w:b/>
          <w:bCs/>
          <w:lang w:val="en-US" w:eastAsia="zh-CN"/>
        </w:rPr>
        <w:t>1.</w:t>
      </w:r>
      <w:r>
        <w:rPr>
          <w:rFonts w:hint="eastAsia" w:ascii="宋体" w:hAnsi="宋体" w:eastAsia="宋体" w:cs="宋体"/>
          <w:b/>
          <w:bCs/>
        </w:rPr>
        <w:t>说明参评专利在提高效率、降低成本、节能减排、改善性能、提升品质等方面的技术优势和不足。</w:t>
      </w:r>
      <w:r>
        <w:rPr>
          <w:rFonts w:hint="eastAsia" w:ascii="宋体" w:hAnsi="宋体" w:eastAsia="宋体" w:cs="宋体"/>
          <w:b/>
          <w:bCs/>
          <w:lang w:val="en-US" w:eastAsia="zh-CN"/>
        </w:rPr>
        <w:t>2.</w:t>
      </w:r>
      <w:r>
        <w:rPr>
          <w:rFonts w:hint="eastAsia" w:ascii="宋体" w:hAnsi="宋体" w:eastAsia="宋体" w:cs="宋体"/>
          <w:b/>
          <w:bCs/>
        </w:rPr>
        <w:t>结合实施情况，相对于公开的技术方案，说明参评专利技术实施效果的确定性。</w:t>
      </w:r>
    </w:p>
    <w:p>
      <w:pPr>
        <w:widowControl w:val="0"/>
        <w:wordWrap/>
        <w:adjustRightInd/>
        <w:snapToGrid/>
        <w:spacing w:before="0" w:after="0" w:line="0" w:lineRule="atLeast"/>
        <w:ind w:left="0" w:leftChars="0" w:right="0" w:firstLine="0" w:firstLineChars="0"/>
        <w:jc w:val="both"/>
        <w:textAlignment w:val="auto"/>
        <w:outlineLvl w:val="9"/>
        <w:rPr>
          <w:rFonts w:hint="eastAsia" w:ascii="宋体" w:hAnsi="宋体" w:eastAsia="宋体" w:cs="宋体"/>
          <w:b/>
          <w:bCs/>
        </w:rPr>
      </w:pPr>
      <w:r>
        <w:rPr>
          <w:rFonts w:hint="eastAsia" w:ascii="宋体" w:hAnsi="宋体" w:eastAsia="宋体" w:cs="宋体"/>
          <w:b/>
          <w:bCs/>
          <w:lang w:val="en-US" w:eastAsia="zh-CN"/>
        </w:rPr>
        <w:t xml:space="preserve">     </w:t>
      </w:r>
      <w:r>
        <w:rPr>
          <w:rFonts w:hint="eastAsia" w:ascii="宋体" w:hAnsi="宋体" w:eastAsia="宋体" w:cs="宋体"/>
          <w:b/>
          <w:bCs/>
        </w:rPr>
        <w:t>（三）技术通用性：</w:t>
      </w:r>
      <w:r>
        <w:rPr>
          <w:rFonts w:hint="eastAsia" w:ascii="宋体" w:hAnsi="宋体" w:eastAsia="宋体" w:cs="宋体"/>
          <w:b/>
          <w:bCs/>
          <w:lang w:val="en-US" w:eastAsia="zh-CN"/>
        </w:rPr>
        <w:t>1.</w:t>
      </w:r>
      <w:r>
        <w:rPr>
          <w:rFonts w:hint="eastAsia" w:ascii="宋体" w:hAnsi="宋体" w:eastAsia="宋体" w:cs="宋体"/>
          <w:b/>
          <w:bCs/>
        </w:rPr>
        <w:t>介绍参评专利目前已应用的领域和范围；</w:t>
      </w:r>
      <w:r>
        <w:rPr>
          <w:rFonts w:hint="eastAsia" w:ascii="宋体" w:hAnsi="宋体" w:eastAsia="宋体" w:cs="宋体"/>
          <w:b/>
          <w:bCs/>
          <w:lang w:val="en-US" w:eastAsia="zh-CN"/>
        </w:rPr>
        <w:t>2.</w:t>
      </w:r>
      <w:r>
        <w:rPr>
          <w:rFonts w:hint="eastAsia" w:ascii="宋体" w:hAnsi="宋体" w:eastAsia="宋体" w:cs="宋体"/>
          <w:b/>
          <w:bCs/>
        </w:rPr>
        <w:t>说明该专利技术还可以应用的其他领域和范围。</w:t>
      </w:r>
    </w:p>
    <w:p>
      <w:pPr>
        <w:spacing w:line="360" w:lineRule="auto"/>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四、运用及保护措施和成效评价材料（一）</w:t>
      </w:r>
    </w:p>
    <w:tbl>
      <w:tblPr>
        <w:tblW w:w="86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375" w:hRule="atLeast"/>
          <w:jc w:val="center"/>
        </w:trPr>
        <w:tc>
          <w:tcPr>
            <w:tcW w:w="8635" w:type="dxa"/>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不超过1000字</w:t>
            </w:r>
            <w:r>
              <w:rPr>
                <w:rFonts w:hint="eastAsia" w:ascii="仿宋_GB2312" w:hAnsi="仿宋_GB2312" w:eastAsia="仿宋_GB2312" w:cs="仿宋_GB2312"/>
                <w:color w:val="000000"/>
                <w:sz w:val="24"/>
                <w:szCs w:val="24"/>
                <w:lang w:eastAsia="zh-CN"/>
              </w:rPr>
              <w:t>）</w:t>
            </w:r>
          </w:p>
          <w:p>
            <w:pPr>
              <w:spacing w:line="360" w:lineRule="auto"/>
              <w:rPr>
                <w:rFonts w:hint="eastAsia" w:ascii="仿宋_GB2312" w:hAnsi="仿宋_GB2312" w:eastAsia="仿宋_GB2312" w:cs="仿宋_GB2312"/>
                <w:color w:val="000000"/>
                <w:sz w:val="24"/>
                <w:szCs w:val="24"/>
              </w:rPr>
            </w:pPr>
          </w:p>
          <w:p>
            <w:pPr>
              <w:spacing w:line="360" w:lineRule="auto"/>
              <w:ind w:firstLine="480" w:firstLineChars="200"/>
              <w:rPr>
                <w:rFonts w:hint="eastAsia" w:ascii="仿宋_GB2312" w:hAnsi="仿宋_GB2312" w:eastAsia="仿宋_GB2312" w:cs="仿宋_GB2312"/>
                <w:color w:val="000000"/>
                <w:sz w:val="24"/>
                <w:szCs w:val="24"/>
              </w:rPr>
            </w:pPr>
          </w:p>
          <w:p>
            <w:pPr>
              <w:spacing w:line="400" w:lineRule="exact"/>
              <w:ind w:firstLine="480" w:firstLineChars="200"/>
              <w:rPr>
                <w:rFonts w:hint="eastAsia" w:ascii="仿宋_GB2312" w:hAnsi="仿宋_GB2312" w:eastAsia="仿宋_GB2312" w:cs="仿宋_GB2312"/>
                <w:color w:val="000000"/>
                <w:sz w:val="24"/>
                <w:szCs w:val="24"/>
              </w:rPr>
            </w:pPr>
          </w:p>
        </w:tc>
      </w:tr>
    </w:tbl>
    <w:p>
      <w:pPr>
        <w:widowControl w:val="0"/>
        <w:wordWrap/>
        <w:adjustRightInd/>
        <w:snapToGrid/>
        <w:spacing w:before="0" w:after="0" w:line="0" w:lineRule="atLeast"/>
        <w:ind w:left="0" w:leftChars="0" w:right="0" w:firstLine="0" w:firstLineChars="0"/>
        <w:jc w:val="both"/>
        <w:textAlignment w:val="auto"/>
        <w:outlineLvl w:val="9"/>
        <w:rPr>
          <w:rFonts w:hint="eastAsia"/>
          <w:b/>
          <w:bCs/>
          <w:lang w:val="en-US" w:eastAsia="zh-CN"/>
        </w:rPr>
      </w:pPr>
      <w:r>
        <w:rPr>
          <w:rFonts w:hint="eastAsia"/>
          <w:b/>
          <w:bCs/>
          <w:lang w:val="en-US" w:eastAsia="zh-CN"/>
        </w:rPr>
        <w:t>注： （一）专利运用：说明专利权人为促进专利价值实现，在加快专利的有效实施、与企业研发和营销的有机相结合、提升市场竞争力等方面所采取的运用措施及成效，包括但不仅限于自行实施（生产）、许可、出资、融资等情况。</w:t>
      </w:r>
    </w:p>
    <w:p>
      <w:pPr>
        <w:widowControl w:val="0"/>
        <w:wordWrap/>
        <w:adjustRightInd/>
        <w:snapToGrid/>
        <w:spacing w:before="0" w:after="0" w:line="0" w:lineRule="atLeast"/>
        <w:ind w:left="0" w:leftChars="0" w:right="0" w:firstLine="0" w:firstLineChars="0"/>
        <w:jc w:val="both"/>
        <w:textAlignment w:val="auto"/>
        <w:outlineLvl w:val="9"/>
        <w:rPr>
          <w:rFonts w:hint="eastAsia"/>
          <w:b/>
          <w:bCs/>
          <w:lang w:val="en-US" w:eastAsia="zh-CN"/>
        </w:rPr>
      </w:pPr>
      <w:r>
        <w:rPr>
          <w:rFonts w:hint="eastAsia"/>
          <w:b/>
          <w:bCs/>
          <w:lang w:val="en-US" w:eastAsia="zh-CN"/>
        </w:rPr>
        <w:t xml:space="preserve">    （二）专利保护：说明专利权人为获得市场竞争优势，在专利保护方面所采取的措施及成效，包括但不仅限于：专利维权、国际申请、系列专利申请等情况。</w:t>
      </w:r>
    </w:p>
    <w:p>
      <w:pPr>
        <w:widowControl w:val="0"/>
        <w:wordWrap/>
        <w:adjustRightInd/>
        <w:snapToGrid/>
        <w:spacing w:before="0" w:after="0" w:line="0" w:lineRule="atLeast"/>
        <w:ind w:left="0" w:leftChars="0" w:right="0" w:firstLine="0" w:firstLineChars="0"/>
        <w:jc w:val="both"/>
        <w:textAlignment w:val="auto"/>
        <w:outlineLvl w:val="9"/>
        <w:rPr>
          <w:rFonts w:hint="eastAsia"/>
          <w:b/>
          <w:bCs/>
          <w:lang w:val="en-US" w:eastAsia="zh-CN"/>
        </w:rPr>
      </w:pPr>
      <w:r>
        <w:rPr>
          <w:rFonts w:hint="eastAsia"/>
          <w:b/>
          <w:bCs/>
          <w:lang w:val="en-US" w:eastAsia="zh-CN"/>
        </w:rPr>
        <w:t xml:space="preserve">    （三）制度建设及条件保障和执行情况：说明专利权人在与专利运用及保护有关的制度建设情况，以及条件保障措施和执行情况等。</w:t>
      </w: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运用及保护措施和成效评价材料（二）</w:t>
      </w:r>
    </w:p>
    <w:tbl>
      <w:tblPr>
        <w:tblW w:w="8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6"/>
        <w:gridCol w:w="712"/>
        <w:gridCol w:w="719"/>
        <w:gridCol w:w="1968"/>
        <w:gridCol w:w="176"/>
        <w:gridCol w:w="1255"/>
        <w:gridCol w:w="1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4" w:hRule="atLeast"/>
          <w:jc w:val="center"/>
        </w:trPr>
        <w:tc>
          <w:tcPr>
            <w:tcW w:w="873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（四）经济效益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25" w:hRule="atLeast"/>
          <w:jc w:val="center"/>
        </w:trPr>
        <w:tc>
          <w:tcPr>
            <w:tcW w:w="873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自行实施情况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3" w:hRule="atLeast"/>
          <w:jc w:val="center"/>
        </w:trPr>
        <w:tc>
          <w:tcPr>
            <w:tcW w:w="2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时  间</w:t>
            </w:r>
          </w:p>
          <w:p>
            <w:pPr>
              <w:spacing w:line="40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项  目</w:t>
            </w:r>
          </w:p>
        </w:tc>
        <w:tc>
          <w:tcPr>
            <w:tcW w:w="2863"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实施日至201</w:t>
            </w: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年底</w:t>
            </w:r>
          </w:p>
        </w:tc>
        <w:tc>
          <w:tcPr>
            <w:tcW w:w="324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201</w:t>
            </w: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rPr>
              <w:t>年初至201</w:t>
            </w: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3" w:hRule="atLeast"/>
          <w:jc w:val="center"/>
        </w:trPr>
        <w:tc>
          <w:tcPr>
            <w:tcW w:w="2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产量</w:t>
            </w:r>
          </w:p>
        </w:tc>
        <w:tc>
          <w:tcPr>
            <w:tcW w:w="2863"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324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3" w:hRule="atLeast"/>
          <w:jc w:val="center"/>
        </w:trPr>
        <w:tc>
          <w:tcPr>
            <w:tcW w:w="2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新增销售额（万元）</w:t>
            </w:r>
          </w:p>
        </w:tc>
        <w:tc>
          <w:tcPr>
            <w:tcW w:w="2863"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324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73" w:hRule="atLeast"/>
          <w:jc w:val="center"/>
        </w:trPr>
        <w:tc>
          <w:tcPr>
            <w:tcW w:w="2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120" w:firstLineChars="5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新增利润（万元）</w:t>
            </w:r>
          </w:p>
        </w:tc>
        <w:tc>
          <w:tcPr>
            <w:tcW w:w="2863"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324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7" w:hRule="atLeast"/>
          <w:jc w:val="center"/>
        </w:trPr>
        <w:tc>
          <w:tcPr>
            <w:tcW w:w="262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新增出口额（万元）</w:t>
            </w:r>
          </w:p>
        </w:tc>
        <w:tc>
          <w:tcPr>
            <w:tcW w:w="2863" w:type="dxa"/>
            <w:gridSpan w:val="3"/>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3244"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058" w:hRule="atLeast"/>
          <w:jc w:val="center"/>
        </w:trPr>
        <w:tc>
          <w:tcPr>
            <w:tcW w:w="8735" w:type="dxa"/>
            <w:gridSpan w:val="7"/>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经济效益说明（或列表）：（300字以内）</w:t>
            </w:r>
          </w:p>
          <w:p>
            <w:pPr>
              <w:spacing w:line="360" w:lineRule="auto"/>
              <w:rPr>
                <w:rFonts w:hint="eastAsia" w:ascii="仿宋_GB2312" w:hAnsi="仿宋_GB2312" w:eastAsia="仿宋_GB2312" w:cs="仿宋_GB2312"/>
                <w:color w:val="000000"/>
                <w:sz w:val="24"/>
                <w:szCs w:val="24"/>
              </w:rPr>
            </w:pPr>
          </w:p>
          <w:p>
            <w:pPr>
              <w:spacing w:line="360" w:lineRule="auto"/>
              <w:rPr>
                <w:rFonts w:hint="eastAsia" w:ascii="仿宋_GB2312" w:hAnsi="仿宋_GB2312" w:eastAsia="仿宋_GB2312" w:cs="仿宋_GB2312"/>
                <w:color w:val="000000"/>
                <w:sz w:val="24"/>
                <w:szCs w:val="24"/>
              </w:rPr>
            </w:pPr>
          </w:p>
          <w:p>
            <w:pPr>
              <w:spacing w:line="360" w:lineRule="auto"/>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45" w:hRule="atLeast"/>
          <w:jc w:val="center"/>
        </w:trPr>
        <w:tc>
          <w:tcPr>
            <w:tcW w:w="873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专利许可情况</w:t>
            </w:r>
            <w:r>
              <w:rPr>
                <w:rFonts w:hint="eastAsia" w:ascii="仿宋_GB2312" w:hAnsi="仿宋_GB2312" w:eastAsia="仿宋_GB2312" w:cs="仿宋_GB2312"/>
                <w:color w:val="000000"/>
                <w:sz w:val="24"/>
                <w:szCs w:val="24"/>
              </w:rPr>
              <w:t>（可加行）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947" w:hRule="atLeast"/>
          <w:jc w:val="center"/>
        </w:trPr>
        <w:tc>
          <w:tcPr>
            <w:tcW w:w="19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被许可单位</w:t>
            </w:r>
          </w:p>
        </w:tc>
        <w:tc>
          <w:tcPr>
            <w:tcW w:w="14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许可金额</w:t>
            </w:r>
          </w:p>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（万元）</w:t>
            </w: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至201</w:t>
            </w: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rPr>
              <w:t>年底许可收入（万元）</w:t>
            </w:r>
          </w:p>
        </w:tc>
        <w:tc>
          <w:tcPr>
            <w:tcW w:w="14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color w:val="000000"/>
                <w:sz w:val="24"/>
                <w:szCs w:val="24"/>
              </w:rPr>
              <w:t>许可种类</w:t>
            </w:r>
          </w:p>
        </w:tc>
        <w:tc>
          <w:tcPr>
            <w:tcW w:w="1989" w:type="dxa"/>
            <w:tcBorders>
              <w:top w:val="single" w:color="auto" w:sz="4" w:space="0"/>
              <w:left w:val="nil"/>
              <w:bottom w:val="single" w:color="auto" w:sz="4" w:space="0"/>
              <w:right w:val="single" w:color="auto" w:sz="4" w:space="0"/>
            </w:tcBorders>
            <w:vAlign w:val="center"/>
          </w:tcPr>
          <w:p>
            <w:pPr>
              <w:spacing w:line="400" w:lineRule="exact"/>
              <w:ind w:right="-128" w:rightChars="-61"/>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是否进行许可    合同备案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9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4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4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98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5" w:hRule="atLeast"/>
          <w:jc w:val="center"/>
        </w:trPr>
        <w:tc>
          <w:tcPr>
            <w:tcW w:w="19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4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4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98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46" w:hRule="atLeast"/>
          <w:jc w:val="center"/>
        </w:trPr>
        <w:tc>
          <w:tcPr>
            <w:tcW w:w="191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合计（万元）</w:t>
            </w:r>
          </w:p>
        </w:tc>
        <w:tc>
          <w:tcPr>
            <w:tcW w:w="14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968"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431"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1989" w:type="dxa"/>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22" w:hRule="atLeast"/>
          <w:jc w:val="center"/>
        </w:trPr>
        <w:tc>
          <w:tcPr>
            <w:tcW w:w="873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专利出资情况</w:t>
            </w:r>
            <w:r>
              <w:rPr>
                <w:rFonts w:hint="eastAsia" w:ascii="仿宋_GB2312" w:hAnsi="仿宋_GB2312" w:eastAsia="仿宋_GB2312" w:cs="仿宋_GB2312"/>
                <w:color w:val="000000"/>
                <w:sz w:val="24"/>
                <w:szCs w:val="24"/>
              </w:rPr>
              <w:t>（可加行）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5" w:hRule="atLeast"/>
          <w:jc w:val="center"/>
        </w:trPr>
        <w:tc>
          <w:tcPr>
            <w:tcW w:w="33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单位名称</w:t>
            </w:r>
          </w:p>
        </w:tc>
        <w:tc>
          <w:tcPr>
            <w:tcW w:w="538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出资金额（万元）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33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538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09" w:hRule="atLeast"/>
          <w:jc w:val="center"/>
        </w:trPr>
        <w:tc>
          <w:tcPr>
            <w:tcW w:w="33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538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5" w:hRule="atLeast"/>
          <w:jc w:val="center"/>
        </w:trPr>
        <w:tc>
          <w:tcPr>
            <w:tcW w:w="33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合计（万元）</w:t>
            </w:r>
          </w:p>
        </w:tc>
        <w:tc>
          <w:tcPr>
            <w:tcW w:w="538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873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000000"/>
                <w:sz w:val="24"/>
                <w:szCs w:val="24"/>
              </w:rPr>
              <w:t>专利融资情况</w:t>
            </w:r>
            <w:r>
              <w:rPr>
                <w:rFonts w:hint="eastAsia" w:ascii="仿宋_GB2312" w:hAnsi="仿宋_GB2312" w:eastAsia="仿宋_GB2312" w:cs="仿宋_GB2312"/>
                <w:color w:val="000000"/>
                <w:sz w:val="24"/>
                <w:szCs w:val="24"/>
              </w:rPr>
              <w:t>（可加行）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5" w:hRule="atLeast"/>
          <w:jc w:val="center"/>
        </w:trPr>
        <w:tc>
          <w:tcPr>
            <w:tcW w:w="33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单位名称</w:t>
            </w:r>
          </w:p>
        </w:tc>
        <w:tc>
          <w:tcPr>
            <w:tcW w:w="538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融资金额（万元）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5" w:hRule="atLeast"/>
          <w:jc w:val="center"/>
        </w:trPr>
        <w:tc>
          <w:tcPr>
            <w:tcW w:w="33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c>
          <w:tcPr>
            <w:tcW w:w="538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35" w:hRule="atLeast"/>
          <w:jc w:val="center"/>
        </w:trPr>
        <w:tc>
          <w:tcPr>
            <w:tcW w:w="3347"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合计（万元）</w:t>
            </w:r>
          </w:p>
        </w:tc>
        <w:tc>
          <w:tcPr>
            <w:tcW w:w="5388" w:type="dxa"/>
            <w:gridSpan w:val="4"/>
            <w:tcBorders>
              <w:top w:val="single" w:color="auto" w:sz="4" w:space="0"/>
              <w:left w:val="nil"/>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color w:val="000000"/>
                <w:sz w:val="24"/>
                <w:szCs w:val="24"/>
              </w:rPr>
            </w:pPr>
          </w:p>
        </w:tc>
      </w:tr>
    </w:tbl>
    <w:p>
      <w:pPr>
        <w:ind w:firstLine="211" w:firstLineChars="100"/>
        <w:rPr>
          <w:rFonts w:hint="eastAsia" w:ascii="宋体" w:hAnsi="宋体" w:eastAsia="宋体" w:cs="宋体"/>
          <w:b/>
          <w:bCs/>
          <w:color w:val="000000"/>
          <w:sz w:val="21"/>
          <w:szCs w:val="21"/>
        </w:rPr>
      </w:pPr>
      <w:r>
        <w:rPr>
          <w:rFonts w:hint="eastAsia" w:ascii="宋体" w:hAnsi="宋体" w:eastAsia="宋体" w:cs="宋体"/>
          <w:b/>
          <w:bCs/>
          <w:color w:val="000000"/>
          <w:sz w:val="21"/>
          <w:szCs w:val="21"/>
        </w:rPr>
        <w:t>注：本页需加盖财务章</w:t>
      </w: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五、社会效益及发展前景评价材料</w:t>
      </w:r>
    </w:p>
    <w:tbl>
      <w:tblPr>
        <w:tblW w:w="886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588" w:hRule="atLeast"/>
          <w:jc w:val="center"/>
        </w:trPr>
        <w:tc>
          <w:tcPr>
            <w:tcW w:w="8868" w:type="dxa"/>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不超过1000字</w:t>
            </w:r>
            <w:r>
              <w:rPr>
                <w:rFonts w:hint="eastAsia" w:ascii="仿宋_GB2312" w:hAnsi="仿宋_GB2312" w:eastAsia="仿宋_GB2312" w:cs="仿宋_GB2312"/>
                <w:color w:val="000000"/>
                <w:sz w:val="24"/>
                <w:szCs w:val="24"/>
                <w:lang w:eastAsia="zh-CN"/>
              </w:rPr>
              <w:t>）</w:t>
            </w:r>
          </w:p>
          <w:p>
            <w:pPr>
              <w:spacing w:line="360" w:lineRule="auto"/>
              <w:rPr>
                <w:rFonts w:hint="eastAsia" w:ascii="仿宋_GB2312" w:hAnsi="仿宋_GB2312" w:eastAsia="仿宋_GB2312" w:cs="仿宋_GB2312"/>
                <w:color w:val="000000"/>
                <w:sz w:val="24"/>
                <w:szCs w:val="24"/>
              </w:rPr>
            </w:pPr>
          </w:p>
        </w:tc>
      </w:tr>
    </w:tbl>
    <w:p>
      <w:pPr>
        <w:widowControl w:val="0"/>
        <w:wordWrap/>
        <w:adjustRightInd/>
        <w:snapToGrid/>
        <w:spacing w:before="0" w:after="0" w:line="0" w:lineRule="atLeast"/>
        <w:ind w:left="0" w:leftChars="0" w:right="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color w:val="000000"/>
        </w:rPr>
        <w:t xml:space="preserve"> </w:t>
      </w:r>
      <w:r>
        <w:rPr>
          <w:rFonts w:hint="eastAsia" w:ascii="宋体" w:hAnsi="宋体" w:eastAsia="宋体" w:cs="宋体"/>
          <w:b/>
          <w:bCs/>
          <w:color w:val="000000"/>
          <w:lang w:eastAsia="zh-CN"/>
        </w:rPr>
        <w:t>注：（</w:t>
      </w:r>
      <w:r>
        <w:rPr>
          <w:rFonts w:hint="eastAsia" w:ascii="宋体" w:hAnsi="宋体" w:eastAsia="宋体" w:cs="宋体"/>
          <w:b/>
          <w:bCs/>
          <w:lang w:val="en-US" w:eastAsia="zh-CN"/>
        </w:rPr>
        <w:t>一）社会效益状况：说明参评项目对提高科学管理水平、保护自然资源与生态环境、消除公害污染、安全生产、改善劳动条件、医疗保健、保障国家和公共安全、提高人民物质文化生活水平、引领消费等方面所起的作用。如能采取定量方法说明的均需有具体数字。</w:t>
      </w:r>
    </w:p>
    <w:p>
      <w:pPr>
        <w:widowControl w:val="0"/>
        <w:wordWrap/>
        <w:adjustRightInd/>
        <w:snapToGrid/>
        <w:spacing w:before="0" w:after="0" w:line="0" w:lineRule="atLeast"/>
        <w:ind w:left="0" w:leftChars="0" w:right="0" w:firstLine="0" w:firstLineChars="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    （二）行业影响力状况：说明参评项目实施对行业发展及技术趋势的影响。</w:t>
      </w:r>
    </w:p>
    <w:p>
      <w:pPr>
        <w:rPr>
          <w:rFonts w:hint="eastAsia" w:ascii="宋体" w:hAnsi="宋体" w:eastAsia="宋体" w:cs="宋体"/>
          <w:b/>
          <w:bCs/>
          <w:color w:val="000000"/>
        </w:rPr>
      </w:pPr>
      <w:r>
        <w:rPr>
          <w:rFonts w:hint="eastAsia" w:ascii="宋体" w:hAnsi="宋体" w:eastAsia="宋体" w:cs="宋体"/>
          <w:b/>
          <w:bCs/>
          <w:lang w:val="en-US" w:eastAsia="zh-CN"/>
        </w:rPr>
        <w:t xml:space="preserve">    （三）政策适应性：说明参评项目属于国家政策明确鼓励、支持的，还是限制、禁止类别，或无明确导向，并具体说明原因。</w:t>
      </w: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六、获奖情况</w:t>
      </w:r>
    </w:p>
    <w:tbl>
      <w:tblPr>
        <w:tblW w:w="8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954" w:hRule="atLeast"/>
          <w:jc w:val="center"/>
        </w:trPr>
        <w:tc>
          <w:tcPr>
            <w:tcW w:w="8860" w:type="dxa"/>
            <w:tcBorders>
              <w:top w:val="single" w:color="auto" w:sz="4" w:space="0"/>
              <w:left w:val="single" w:color="auto" w:sz="4" w:space="0"/>
              <w:bottom w:val="single" w:color="auto" w:sz="4" w:space="0"/>
              <w:right w:val="single" w:color="auto" w:sz="4" w:space="0"/>
            </w:tcBorders>
            <w:vAlign w:val="top"/>
          </w:tcPr>
          <w:p>
            <w:pPr>
              <w:spacing w:line="36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（300字以内）。</w:t>
            </w:r>
          </w:p>
          <w:p>
            <w:pPr>
              <w:spacing w:line="360" w:lineRule="auto"/>
              <w:ind w:firstLine="480" w:firstLineChars="200"/>
              <w:rPr>
                <w:rFonts w:hint="eastAsia" w:ascii="仿宋_GB2312" w:hAnsi="仿宋_GB2312" w:eastAsia="仿宋_GB2312" w:cs="仿宋_GB2312"/>
                <w:color w:val="000000"/>
                <w:sz w:val="24"/>
                <w:szCs w:val="24"/>
              </w:rPr>
            </w:pPr>
          </w:p>
          <w:p>
            <w:pPr>
              <w:spacing w:line="360" w:lineRule="auto"/>
              <w:ind w:firstLine="480" w:firstLineChars="200"/>
              <w:rPr>
                <w:rFonts w:hint="eastAsia" w:ascii="仿宋_GB2312" w:hAnsi="仿宋_GB2312" w:eastAsia="仿宋_GB2312" w:cs="仿宋_GB2312"/>
                <w:color w:val="000000"/>
                <w:sz w:val="24"/>
                <w:szCs w:val="24"/>
              </w:rPr>
            </w:pPr>
          </w:p>
          <w:p>
            <w:pPr>
              <w:spacing w:line="360" w:lineRule="auto"/>
              <w:ind w:firstLine="480" w:firstLineChars="200"/>
              <w:rPr>
                <w:rFonts w:hint="eastAsia" w:ascii="仿宋_GB2312" w:hAnsi="仿宋_GB2312" w:eastAsia="仿宋_GB2312" w:cs="仿宋_GB2312"/>
                <w:color w:val="000000"/>
                <w:sz w:val="24"/>
                <w:szCs w:val="24"/>
              </w:rPr>
            </w:pPr>
          </w:p>
        </w:tc>
      </w:tr>
    </w:tbl>
    <w:p>
      <w:pPr>
        <w:rPr>
          <w:rFonts w:hint="eastAsia" w:ascii="仿宋_GB2312" w:hAnsi="仿宋_GB2312" w:eastAsia="仿宋_GB2312" w:cs="仿宋_GB2312"/>
          <w:b/>
          <w:bCs/>
          <w:color w:val="000000"/>
          <w:sz w:val="21"/>
          <w:szCs w:val="21"/>
        </w:rPr>
      </w:pPr>
      <w:r>
        <w:rPr>
          <w:rFonts w:hint="eastAsia" w:ascii="仿宋_GB2312" w:hAnsi="仿宋_GB2312" w:eastAsia="仿宋_GB2312" w:cs="仿宋_GB2312"/>
          <w:color w:val="000000"/>
        </w:rPr>
        <w:t xml:space="preserve"> </w:t>
      </w:r>
      <w:r>
        <w:rPr>
          <w:rFonts w:hint="eastAsia" w:ascii="宋体" w:hAnsi="宋体" w:eastAsia="宋体" w:cs="宋体"/>
          <w:b/>
          <w:bCs/>
          <w:color w:val="000000"/>
          <w:sz w:val="21"/>
          <w:szCs w:val="21"/>
          <w:lang w:eastAsia="zh-CN"/>
        </w:rPr>
        <w:t>注：</w:t>
      </w:r>
      <w:r>
        <w:rPr>
          <w:rFonts w:hint="eastAsia" w:ascii="宋体" w:hAnsi="宋体" w:eastAsia="宋体" w:cs="宋体"/>
          <w:b/>
          <w:bCs/>
          <w:color w:val="000000"/>
          <w:sz w:val="21"/>
          <w:szCs w:val="21"/>
        </w:rPr>
        <w:t>简要列出参评专利何时何地获何种等级的奖励及其颁奖单位等情况供参考</w:t>
      </w:r>
    </w:p>
    <w:p>
      <w:pPr>
        <w:rPr>
          <w:rFonts w:hint="eastAsia" w:ascii="黑体" w:hAnsi="黑体" w:eastAsia="黑体" w:cs="黑体"/>
          <w:color w:val="000000"/>
          <w:sz w:val="30"/>
          <w:szCs w:val="30"/>
        </w:rPr>
      </w:pPr>
      <w:r>
        <w:rPr>
          <w:rFonts w:hint="eastAsia" w:ascii="黑体" w:hAnsi="黑体" w:eastAsia="黑体" w:cs="黑体"/>
          <w:color w:val="000000"/>
          <w:sz w:val="30"/>
          <w:szCs w:val="30"/>
        </w:rPr>
        <w:t>附件3</w:t>
      </w:r>
    </w:p>
    <w:p>
      <w:pPr>
        <w:jc w:val="center"/>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确认材料表</w:t>
      </w:r>
    </w:p>
    <w:tbl>
      <w:tblPr>
        <w:tblW w:w="89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285" w:hRule="atLeast"/>
          <w:jc w:val="center"/>
        </w:trPr>
        <w:tc>
          <w:tcPr>
            <w:tcW w:w="8978" w:type="dxa"/>
            <w:tcBorders>
              <w:top w:val="single" w:color="auto" w:sz="4" w:space="0"/>
              <w:left w:val="single" w:color="auto" w:sz="4" w:space="0"/>
              <w:bottom w:val="single" w:color="auto" w:sz="4" w:space="0"/>
              <w:right w:val="single" w:color="auto" w:sz="4" w:space="0"/>
            </w:tcBorders>
            <w:vAlign w:val="top"/>
          </w:tcPr>
          <w:p>
            <w:pPr>
              <w:spacing w:line="56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申报项目材料提交应满足以下要求，在满足条件的方框中划√，请各单位审查核实并加盖公章。</w:t>
            </w:r>
          </w:p>
          <w:p>
            <w:pPr>
              <w:spacing w:line="500" w:lineRule="exact"/>
              <w:ind w:firstLine="482" w:firstLineChars="20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1．纸件材料（一式两份）：</w:t>
            </w:r>
          </w:p>
          <w:p>
            <w:pPr>
              <w:widowControl/>
              <w:spacing w:line="560" w:lineRule="exact"/>
              <w:ind w:firstLine="480" w:firstLineChars="2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（1）《吉林省专利奖申报书》；                                   </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rPr>
              <w:instrText xml:space="preserve"> INCLUDEPICTURE "D:\\2016年相关工作内容\\2016年吉林省第二届专利奖\\Documents\\Tencent%20Files\\1943375171\\AppData\\Local\\Temp\\ksohtml\\wpsBD40.tmp.png"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kern w:val="2"/>
                <w:sz w:val="24"/>
                <w:szCs w:val="24"/>
                <w:lang w:val="en-US" w:eastAsia="zh-CN" w:bidi="ar-SA"/>
              </w:rPr>
              <w:pict>
                <v:shape id="图片 1" o:spid="_x0000_s1026" type="#_x0000_t75" style="height:16.5pt;width:2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_GB2312" w:hAnsi="仿宋_GB2312" w:eastAsia="仿宋_GB2312" w:cs="仿宋_GB2312"/>
                <w:color w:val="000000"/>
                <w:sz w:val="24"/>
                <w:szCs w:val="24"/>
              </w:rPr>
              <w:fldChar w:fldCharType="end"/>
            </w:r>
            <w:r>
              <w:rPr>
                <w:rFonts w:hint="eastAsia" w:ascii="仿宋_GB2312" w:hAnsi="仿宋_GB2312" w:eastAsia="仿宋_GB2312" w:cs="仿宋_GB2312"/>
                <w:color w:val="000000"/>
                <w:sz w:val="24"/>
                <w:szCs w:val="24"/>
              </w:rPr>
              <w:br/>
            </w:r>
            <w:r>
              <w:rPr>
                <w:rFonts w:hint="eastAsia" w:ascii="仿宋_GB2312" w:hAnsi="仿宋_GB2312" w:eastAsia="仿宋_GB2312" w:cs="仿宋_GB2312"/>
                <w:color w:val="000000"/>
                <w:sz w:val="24"/>
                <w:szCs w:val="24"/>
              </w:rPr>
              <w:t xml:space="preserve">    （2）</w:t>
            </w:r>
            <w:r>
              <w:rPr>
                <w:rFonts w:hint="eastAsia" w:ascii="仿宋_GB2312" w:hAnsi="仿宋_GB2312" w:eastAsia="仿宋_GB2312" w:cs="仿宋_GB2312"/>
                <w:color w:val="000000"/>
                <w:sz w:val="24"/>
                <w:szCs w:val="24"/>
                <w:lang w:eastAsia="zh-CN"/>
              </w:rPr>
              <w:t>特殊产品市场准入证明</w:t>
            </w:r>
            <w:r>
              <w:rPr>
                <w:rFonts w:hint="eastAsia" w:ascii="仿宋_GB2312" w:hAnsi="仿宋_GB2312" w:eastAsia="仿宋_GB2312" w:cs="仿宋_GB2312"/>
                <w:color w:val="000000"/>
                <w:sz w:val="24"/>
                <w:szCs w:val="24"/>
              </w:rPr>
              <w:t xml:space="preserve">复印件；              </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rPr>
              <w:instrText xml:space="preserve"> INCLUDEPICTURE "D:\\2016年相关工作内容\\2016年吉林省第二届专利奖\\Documents\\Tencent%20Files\\1943375171\\AppData\\Local\\Temp\\ksohtml\\wpsBD52.tmp.png"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kern w:val="2"/>
                <w:sz w:val="24"/>
                <w:szCs w:val="24"/>
                <w:lang w:val="en-US" w:eastAsia="zh-CN" w:bidi="ar-SA"/>
              </w:rPr>
              <w:pict>
                <v:shape id="图片 2" o:spid="_x0000_s1027" type="#_x0000_t75" style="height:16.5pt;width:2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_GB2312" w:hAnsi="仿宋_GB2312" w:eastAsia="仿宋_GB2312" w:cs="仿宋_GB2312"/>
                <w:color w:val="000000"/>
                <w:sz w:val="24"/>
                <w:szCs w:val="24"/>
              </w:rPr>
              <w:fldChar w:fldCharType="end"/>
            </w:r>
          </w:p>
          <w:p>
            <w:pPr>
              <w:widowControl/>
              <w:spacing w:line="560" w:lineRule="exact"/>
              <w:ind w:firstLine="480" w:firstLineChars="20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（3）申报项目的专利权人为个人或域外单位的，提供国家知识产权局的专利实施许可备案合同；                                                  </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rPr>
              <w:instrText xml:space="preserve"> INCLUDEPICTURE "D:\\2016年相关工作内容\\2016年吉林省第二届专利奖\\Documents\\Tencent%20Files\\1943375171\\AppData\\Local\\Temp\\ksohtml\\wpsBD52.tmp.png"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kern w:val="2"/>
                <w:sz w:val="24"/>
                <w:szCs w:val="24"/>
                <w:lang w:val="en-US" w:eastAsia="zh-CN" w:bidi="ar-SA"/>
              </w:rPr>
              <w:pict>
                <v:shape id="图片 3" o:spid="_x0000_s1028" type="#_x0000_t75" style="height:16.5pt;width:2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_GB2312" w:hAnsi="仿宋_GB2312" w:eastAsia="仿宋_GB2312" w:cs="仿宋_GB2312"/>
                <w:color w:val="000000"/>
                <w:sz w:val="24"/>
                <w:szCs w:val="24"/>
              </w:rPr>
              <w:fldChar w:fldCharType="end"/>
            </w:r>
          </w:p>
          <w:p>
            <w:pPr>
              <w:spacing w:line="560" w:lineRule="exact"/>
              <w:ind w:left="394" w:hanging="393" w:hangingChars="164"/>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（4）申报单位的企业营业执照或行政、事业单位的组织机构代码证书复印件；</w:t>
            </w:r>
          </w:p>
          <w:p>
            <w:pPr>
              <w:spacing w:line="560" w:lineRule="exact"/>
              <w:ind w:left="394" w:hanging="393" w:hangingChars="164"/>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rPr>
              <w:instrText xml:space="preserve"> INCLUDEPICTURE "D:\\2016年相关工作内容\\2016年吉林省第二届专利奖\\Documents\\Tencent%20Files\\1943375171\\AppData\\Local\\Temp\\ksohtml\\wpsBD53.tmp.png"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kern w:val="2"/>
                <w:sz w:val="24"/>
                <w:szCs w:val="24"/>
                <w:lang w:val="en-US" w:eastAsia="zh-CN" w:bidi="ar-SA"/>
              </w:rPr>
              <w:pict>
                <v:shape id="图片 4" o:spid="_x0000_s1029" type="#_x0000_t75" style="height:16.5pt;width:2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_GB2312" w:hAnsi="仿宋_GB2312" w:eastAsia="仿宋_GB2312" w:cs="仿宋_GB2312"/>
                <w:color w:val="000000"/>
                <w:sz w:val="24"/>
                <w:szCs w:val="24"/>
              </w:rPr>
              <w:fldChar w:fldCharType="end"/>
            </w:r>
          </w:p>
          <w:p>
            <w:pPr>
              <w:spacing w:line="560" w:lineRule="exact"/>
              <w:ind w:left="394" w:hanging="393" w:hangingChars="164"/>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（5）其他相关材料。                                           </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rPr>
              <w:instrText xml:space="preserve"> INCLUDEPICTURE "D:\\2016年相关工作内容\\2016年吉林省第二届专利奖\\Documents\\Tencent%20Files\\1943375171\\AppData\\Local\\Temp\\ksohtml\\wpsBD54.tmp.png"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kern w:val="2"/>
                <w:sz w:val="24"/>
                <w:szCs w:val="24"/>
                <w:lang w:val="en-US" w:eastAsia="zh-CN" w:bidi="ar-SA"/>
              </w:rPr>
              <w:pict>
                <v:shape id="图片 5" o:spid="_x0000_s1030" type="#_x0000_t75" style="height:16.5pt;width:2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_GB2312" w:hAnsi="仿宋_GB2312" w:eastAsia="仿宋_GB2312" w:cs="仿宋_GB2312"/>
                <w:color w:val="000000"/>
                <w:sz w:val="24"/>
                <w:szCs w:val="24"/>
              </w:rPr>
              <w:fldChar w:fldCharType="end"/>
            </w:r>
          </w:p>
          <w:p>
            <w:pPr>
              <w:spacing w:line="560" w:lineRule="exact"/>
              <w:ind w:left="1284" w:leftChars="267" w:hanging="723" w:hangingChars="30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２.电子材料：</w:t>
            </w:r>
          </w:p>
          <w:p>
            <w:pPr>
              <w:spacing w:line="50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（1）申报项目存储在一个文件夹，以单位名称命名；               </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rPr>
              <w:instrText xml:space="preserve"> INCLUDEPICTURE "D:\\2016年相关工作内容\\2016年吉林省第二届专利奖\\Documents\\Tencent%20Files\\1943375171\\AppData\\Local\\Temp\\ksohtml\\wpsBD65.tmp.png"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kern w:val="2"/>
                <w:sz w:val="24"/>
                <w:szCs w:val="24"/>
                <w:lang w:val="en-US" w:eastAsia="zh-CN" w:bidi="ar-SA"/>
              </w:rPr>
              <w:pict>
                <v:shape id="图片 6" o:spid="_x0000_s1031" type="#_x0000_t75" style="height:0.75pt;width:0.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仿宋_GB2312" w:hAnsi="仿宋_GB2312" w:eastAsia="仿宋_GB2312" w:cs="仿宋_GB2312"/>
                <w:color w:val="000000"/>
                <w:sz w:val="24"/>
                <w:szCs w:val="24"/>
              </w:rPr>
              <w:fldChar w:fldCharType="end"/>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rPr>
              <w:instrText xml:space="preserve"> INCLUDEPICTURE "D:\\2016年相关工作内容\\2016年吉林省第二届专利奖\\Documents\\Tencent%20Files\\1943375171\\AppData\\Local\\Temp\\ksohtml\\wpsBD66.tmp.png"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kern w:val="2"/>
                <w:sz w:val="24"/>
                <w:szCs w:val="24"/>
                <w:lang w:val="en-US" w:eastAsia="zh-CN" w:bidi="ar-SA"/>
              </w:rPr>
              <w:pict>
                <v:shape id="图片 7" o:spid="_x0000_s1032" type="#_x0000_t75" style="height:0.75pt;width:0.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hint="eastAsia" w:ascii="仿宋_GB2312" w:hAnsi="仿宋_GB2312" w:eastAsia="仿宋_GB2312" w:cs="仿宋_GB2312"/>
                <w:color w:val="000000"/>
                <w:sz w:val="24"/>
                <w:szCs w:val="24"/>
              </w:rPr>
              <w:fldChar w:fldCharType="end"/>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rPr>
              <w:instrText xml:space="preserve"> INCLUDEPICTURE "D:\\2016年相关工作内容\\2016年吉林省第二届专利奖\\Documents\\Tencent%20Files\\1943375171\\AppData\\Local\\Temp\\ksohtml\\wpsBD64.tmp.png"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kern w:val="2"/>
                <w:sz w:val="24"/>
                <w:szCs w:val="24"/>
                <w:lang w:val="en-US" w:eastAsia="zh-CN" w:bidi="ar-SA"/>
              </w:rPr>
              <w:pict>
                <v:shape id="图片 8" o:spid="_x0000_s1033" type="#_x0000_t75" style="height:16.5pt;width:2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_GB2312" w:hAnsi="仿宋_GB2312" w:eastAsia="仿宋_GB2312" w:cs="仿宋_GB2312"/>
                <w:color w:val="000000"/>
                <w:sz w:val="24"/>
                <w:szCs w:val="24"/>
              </w:rPr>
              <w:fldChar w:fldCharType="end"/>
            </w:r>
          </w:p>
          <w:p>
            <w:pPr>
              <w:spacing w:line="500" w:lineRule="exact"/>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（2）申报项目制成一个独立的文件夹，以专利号命名，例如“20</w:t>
            </w:r>
            <w:r>
              <w:rPr>
                <w:rFonts w:hint="eastAsia" w:ascii="仿宋_GB2312" w:hAnsi="仿宋_GB2312" w:eastAsia="仿宋_GB2312" w:cs="仿宋_GB2312"/>
                <w:color w:val="000000"/>
                <w:sz w:val="24"/>
                <w:szCs w:val="24"/>
                <w:lang w:val="en-US" w:eastAsia="zh-CN"/>
              </w:rPr>
              <w:t>18</w:t>
            </w:r>
            <w:r>
              <w:rPr>
                <w:rFonts w:hint="eastAsia" w:ascii="仿宋_GB2312" w:hAnsi="仿宋_GB2312" w:eastAsia="仿宋_GB2312" w:cs="仿宋_GB2312"/>
                <w:color w:val="000000"/>
                <w:sz w:val="24"/>
                <w:szCs w:val="24"/>
              </w:rPr>
              <w:t xml:space="preserve">1002****.*”，内部存放吉林省专利奖申报书、专利证书扫描件及附件扫描材料等；      </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rPr>
              <w:instrText xml:space="preserve"> INCLUDEPICTURE "D:\\2016年相关工作内容\\2016年吉林省第二届专利奖\\Documents\\Tencent%20Files\\1943375171\\AppData\\Local\\Temp\\ksohtml\\wpsBD77.tmp.png"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kern w:val="2"/>
                <w:sz w:val="24"/>
                <w:szCs w:val="24"/>
                <w:lang w:val="en-US" w:eastAsia="zh-CN" w:bidi="ar-SA"/>
              </w:rPr>
              <w:pict>
                <v:shape id="图片 9" o:spid="_x0000_s1034" type="#_x0000_t75" style="height:16.5pt;width:2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hint="eastAsia" w:ascii="仿宋_GB2312" w:hAnsi="仿宋_GB2312" w:eastAsia="仿宋_GB2312" w:cs="仿宋_GB2312"/>
                <w:color w:val="000000"/>
                <w:sz w:val="24"/>
                <w:szCs w:val="24"/>
              </w:rPr>
              <w:fldChar w:fldCharType="end"/>
            </w:r>
          </w:p>
          <w:p>
            <w:pPr>
              <w:snapToGrid w:val="0"/>
              <w:spacing w:line="560" w:lineRule="exact"/>
              <w:ind w:firstLine="360" w:firstLineChars="15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（3）申报项目书从省</w:t>
            </w:r>
            <w:r>
              <w:rPr>
                <w:rFonts w:hint="eastAsia" w:ascii="仿宋_GB2312" w:hAnsi="仿宋_GB2312" w:eastAsia="仿宋_GB2312" w:cs="仿宋_GB2312"/>
                <w:color w:val="000000"/>
                <w:sz w:val="24"/>
                <w:szCs w:val="24"/>
                <w:lang w:eastAsia="zh-CN"/>
              </w:rPr>
              <w:t>市场监督管理厅</w:t>
            </w:r>
            <w:r>
              <w:rPr>
                <w:rFonts w:hint="eastAsia" w:ascii="仿宋_GB2312" w:hAnsi="仿宋_GB2312" w:eastAsia="仿宋_GB2312" w:cs="仿宋_GB2312"/>
                <w:color w:val="000000"/>
                <w:sz w:val="24"/>
                <w:szCs w:val="24"/>
              </w:rPr>
              <w:t>网站下载，以“吉林省专利奖申报书”作为文件名。</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rPr>
              <w:instrText xml:space="preserve"> INCLUDEPICTURE "D:\\2016年相关工作内容\\2016年吉林省第二届专利奖\\Documents\\Tencent%20Files\\1943375171\\AppData\\Local\\Temp\\ksohtml\\wpsBD78.tmp.png" \* MERGEFORMAT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kern w:val="2"/>
                <w:sz w:val="24"/>
                <w:szCs w:val="24"/>
                <w:lang w:val="en-US" w:eastAsia="zh-CN" w:bidi="ar-SA"/>
              </w:rPr>
              <w:pict>
                <v:shape id="图片 10" o:spid="_x0000_s1035" type="#_x0000_t75" style="height:16.5pt;width:21.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hint="eastAsia" w:ascii="仿宋_GB2312" w:hAnsi="仿宋_GB2312" w:eastAsia="仿宋_GB2312" w:cs="仿宋_GB2312"/>
                <w:color w:val="000000"/>
                <w:sz w:val="24"/>
                <w:szCs w:val="24"/>
              </w:rPr>
              <w:fldChar w:fldCharType="end"/>
            </w:r>
          </w:p>
          <w:p>
            <w:pPr>
              <w:snapToGrid w:val="0"/>
              <w:spacing w:line="56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w:t>
            </w:r>
          </w:p>
          <w:p>
            <w:pPr>
              <w:snapToGrid w:val="0"/>
              <w:spacing w:line="560" w:lineRule="exact"/>
              <w:ind w:firstLine="360" w:firstLineChars="150"/>
              <w:jc w:val="center"/>
              <w:rPr>
                <w:rFonts w:hint="eastAsia" w:ascii="仿宋_GB2312" w:hAnsi="仿宋_GB2312" w:eastAsia="仿宋_GB2312" w:cs="仿宋_GB2312"/>
                <w:color w:val="000000"/>
                <w:sz w:val="24"/>
                <w:szCs w:val="24"/>
              </w:rPr>
            </w:pPr>
          </w:p>
          <w:p>
            <w:pPr>
              <w:snapToGrid w:val="0"/>
              <w:spacing w:line="560" w:lineRule="exact"/>
              <w:ind w:firstLine="360" w:firstLineChars="15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审核单位盖章</w:t>
            </w:r>
          </w:p>
          <w:p>
            <w:pPr>
              <w:snapToGrid w:val="0"/>
              <w:spacing w:line="560" w:lineRule="exact"/>
              <w:ind w:firstLine="360" w:firstLineChars="15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                               年    月    日</w:t>
            </w:r>
          </w:p>
        </w:tc>
      </w:tr>
    </w:tbl>
    <w:p>
      <w:pPr>
        <w:rPr>
          <w:rFonts w:hint="eastAsia" w:ascii="仿宋_GB2312" w:hAnsi="仿宋_GB2312" w:eastAsia="仿宋_GB2312" w:cs="仿宋_GB2312"/>
          <w:u w:val="none"/>
        </w:rPr>
      </w:pPr>
    </w:p>
    <w:sectPr>
      <w:pgSz w:w="11906" w:h="16838"/>
      <w:pgMar w:top="1418" w:right="1418" w:bottom="1418" w:left="1418"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2019-02-27T00:20:00Z</dcterms:created>
  <dc:creator>Administrator</dc:creator>
  <cp:lastModifiedBy>lenovo</cp:lastModifiedBy>
  <cp:lastPrinted>2019-04-17T03:58:00Z</cp:lastPrinted>
  <dcterms:modified xsi:type="dcterms:W3CDTF">2019-04-22T08:34:35Z</dcterms:modified>
  <dc:title>关于开展第三届吉林省专利奖</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