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80" w:rsidRPr="00C82E80" w:rsidRDefault="00C82E80" w:rsidP="00C82E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bookmarkStart w:id="0" w:name="_GoBack"/>
      <w:r w:rsidRPr="00C82E80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场发射扫描电子显微镜（</w:t>
      </w:r>
      <w:r w:rsidRPr="00C82E80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S-4800</w:t>
      </w:r>
      <w:r w:rsidRPr="00C82E80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）操作规程</w:t>
      </w:r>
      <w:bookmarkEnd w:id="0"/>
    </w:p>
    <w:p w:rsidR="00C82E80" w:rsidRPr="00C82E80" w:rsidRDefault="00C82E80" w:rsidP="00C82E80">
      <w:pPr>
        <w:rPr>
          <w:rFonts w:hint="eastAsia"/>
          <w:b/>
          <w:bCs/>
          <w:color w:val="000000" w:themeColor="text1"/>
        </w:rPr>
      </w:pP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开机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1. 检查真空、循环水状态。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2. 开启“Display”电源。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3. 根据提示输入用户名和密码，启动电镜程序。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样品放置、撤出、交换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1. 严格按照高度规定高样品台，制样，固定。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2. 按交换舱上“Air”键放气，蜂鸣器响后将样品台放入，旋转</w:t>
      </w:r>
      <w:proofErr w:type="gram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样品杆至“Lock”</w:t>
      </w:r>
      <w:proofErr w:type="gram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位，合上交换舱，按“</w:t>
      </w:r>
      <w:proofErr w:type="spell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Evac</w:t>
      </w:r>
      <w:proofErr w:type="spell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”键抽气，蜂鸣器响后按“Open”键打开样品舱门，推入样品台，旋转</w:t>
      </w:r>
      <w:proofErr w:type="gram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样品杆至“Unlock”</w:t>
      </w:r>
      <w:proofErr w:type="gram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位后抽出，按“Close”键。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观察与拍照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1. 根据样品特性与观察要求，在操作面板上选择合适的加速电压与束流，按“On”键加高压。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2. 用滚轮将样品台定位至观察点，拧Z轴旋钮（3轴马达台）。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3. 选择合适的放大倍数，点击“Align”键，调节旋钮盘，逐步调整电子束位置、物镜光阑对中、消像散基准。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4. 在“TV”或“Fast”扫描模式下定位观察区域，在“Red”扫描模式下聚焦、消像散，在“Slow”或“</w:t>
      </w:r>
      <w:proofErr w:type="spell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Cssc</w:t>
      </w:r>
      <w:proofErr w:type="spell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”扫描模式下拍照。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5. 选择合适的图像大小与拍摄方法，按“Capture”拍照。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6. 根据要求选择照片注释内容，保存照片。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关机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1. 将样品台高度调回80mm。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2. 按“Home”键使样品</w:t>
      </w:r>
      <w:proofErr w:type="gram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台回到</w:t>
      </w:r>
      <w:proofErr w:type="gram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初始状态。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3. “Home”指示灯停止闪烁后，撤出样品台，合上样品舱。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4. 退出程序，关闭“Display”电源。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注意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1. 每天第一次加高压后，进行灯丝Flashing去除污染。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2. 冷场发射电镜一般</w:t>
      </w:r>
      <w:proofErr w:type="gram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断电，如遇特殊情况需要大关机时，依次关闭主机正面的“Stage”电源、“</w:t>
      </w:r>
      <w:proofErr w:type="spell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Evac</w:t>
      </w:r>
      <w:proofErr w:type="spell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”电源，半小时后关闭离子泵开关和显示单元背面的三个空气开关，关闭循环水。开机时顺序相反。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3. 每半个月旋开</w:t>
      </w:r>
      <w:proofErr w:type="gram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空压机底阀放水</w:t>
      </w:r>
      <w:proofErr w:type="gram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一次。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 xml:space="preserve">4. 待测样品需烘干处理，不能带有强磁性，不能采用铁磁性材料做衬底制样。 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5．实验室温度限定在25±5℃，相对湿度小于70% 。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仪器维护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1. 每月进行电镜离子泵及灯丝镜筒烘烤。</w:t>
      </w:r>
    </w:p>
    <w:p w:rsidR="00C82E80" w:rsidRPr="00C82E80" w:rsidRDefault="00C82E80" w:rsidP="00C82E80">
      <w:pPr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2. 每半年进行一次机械泵</w:t>
      </w:r>
      <w:proofErr w:type="gramStart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油维护</w:t>
      </w:r>
      <w:proofErr w:type="gramEnd"/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或更新。</w:t>
      </w:r>
    </w:p>
    <w:p w:rsidR="0093335C" w:rsidRPr="00C82E80" w:rsidRDefault="00C82E80" w:rsidP="00C82E80">
      <w:pPr>
        <w:rPr>
          <w:color w:val="000000" w:themeColor="text1"/>
        </w:rPr>
      </w:pPr>
      <w:r w:rsidRPr="00C82E80">
        <w:rPr>
          <w:rFonts w:ascii="楷体_GB2312" w:eastAsia="楷体_GB2312" w:hAnsi="Arial" w:cs="Arial" w:hint="eastAsia"/>
          <w:b/>
          <w:bCs/>
          <w:color w:val="000000" w:themeColor="text1"/>
          <w:sz w:val="28"/>
          <w:szCs w:val="28"/>
        </w:rPr>
        <w:t>3. 每年进行一次冷却水补充，平时每月检查一次水位。</w:t>
      </w:r>
    </w:p>
    <w:sectPr w:rsidR="0093335C" w:rsidRPr="00C8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E9" w:rsidRDefault="004339E9" w:rsidP="00C82E80">
      <w:r>
        <w:separator/>
      </w:r>
    </w:p>
  </w:endnote>
  <w:endnote w:type="continuationSeparator" w:id="0">
    <w:p w:rsidR="004339E9" w:rsidRDefault="004339E9" w:rsidP="00C8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E9" w:rsidRDefault="004339E9" w:rsidP="00C82E80">
      <w:r>
        <w:separator/>
      </w:r>
    </w:p>
  </w:footnote>
  <w:footnote w:type="continuationSeparator" w:id="0">
    <w:p w:rsidR="004339E9" w:rsidRDefault="004339E9" w:rsidP="00C8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B2"/>
    <w:rsid w:val="004339E9"/>
    <w:rsid w:val="0093335C"/>
    <w:rsid w:val="00C82E80"/>
    <w:rsid w:val="00D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E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E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E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E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>ciomp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董佩茹</dc:creator>
  <cp:keywords/>
  <dc:description/>
  <cp:lastModifiedBy>董佩茹</cp:lastModifiedBy>
  <cp:revision>2</cp:revision>
  <dcterms:created xsi:type="dcterms:W3CDTF">2013-03-29T03:30:00Z</dcterms:created>
  <dcterms:modified xsi:type="dcterms:W3CDTF">2013-03-29T03:31:00Z</dcterms:modified>
</cp:coreProperties>
</file>